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18" w:rsidRDefault="000A3E18" w:rsidP="000A3E18">
      <w:pPr>
        <w:pStyle w:val="Standard"/>
        <w:spacing w:line="240" w:lineRule="auto"/>
        <w:jc w:val="center"/>
      </w:pPr>
      <w:r>
        <w:rPr>
          <w:rFonts w:eastAsia="Calibri"/>
          <w:sz w:val="28"/>
          <w:szCs w:val="28"/>
        </w:rPr>
        <w:t>Санкт-Петербургский Национальный</w:t>
      </w:r>
    </w:p>
    <w:p w:rsidR="000A3E18" w:rsidRDefault="000A3E18" w:rsidP="000A3E18">
      <w:pPr>
        <w:pStyle w:val="Standard"/>
        <w:spacing w:line="240" w:lineRule="auto"/>
        <w:jc w:val="center"/>
      </w:pPr>
      <w:r>
        <w:rPr>
          <w:rFonts w:eastAsia="Calibri"/>
          <w:sz w:val="28"/>
          <w:szCs w:val="28"/>
        </w:rPr>
        <w:t>Исследовательский Университет</w:t>
      </w:r>
    </w:p>
    <w:p w:rsidR="000A3E18" w:rsidRDefault="000A3E18" w:rsidP="000A3E18">
      <w:pPr>
        <w:pStyle w:val="Standard"/>
        <w:spacing w:line="240" w:lineRule="auto"/>
        <w:jc w:val="center"/>
      </w:pPr>
      <w:r>
        <w:rPr>
          <w:rFonts w:eastAsia="Calibri"/>
          <w:sz w:val="28"/>
          <w:szCs w:val="28"/>
        </w:rPr>
        <w:t>Информационных Технологий, Механики и Оптики</w:t>
      </w: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tabs>
          <w:tab w:val="left" w:pos="2535"/>
        </w:tabs>
        <w:spacing w:line="240" w:lineRule="auto"/>
        <w:jc w:val="center"/>
      </w:pPr>
      <w:r>
        <w:rPr>
          <w:sz w:val="28"/>
          <w:szCs w:val="28"/>
        </w:rPr>
        <w:t>Лабораторная работа №1</w:t>
      </w:r>
    </w:p>
    <w:p w:rsidR="000A3E18" w:rsidRDefault="000A3E18" w:rsidP="000A3E18">
      <w:pPr>
        <w:pStyle w:val="Standard"/>
        <w:tabs>
          <w:tab w:val="left" w:pos="2535"/>
        </w:tabs>
        <w:spacing w:line="240" w:lineRule="auto"/>
        <w:jc w:val="center"/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Моно</w:t>
      </w:r>
      <w:r>
        <w:rPr>
          <w:rFonts w:eastAsia="Calibri"/>
          <w:sz w:val="28"/>
          <w:szCs w:val="28"/>
        </w:rPr>
        <w:t>алфавитные</w:t>
      </w:r>
      <w:proofErr w:type="spellEnd"/>
      <w:r>
        <w:rPr>
          <w:rFonts w:eastAsia="Calibri"/>
          <w:sz w:val="28"/>
          <w:szCs w:val="28"/>
        </w:rPr>
        <w:t xml:space="preserve"> подстановки»</w:t>
      </w: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tabs>
          <w:tab w:val="left" w:pos="993"/>
        </w:tabs>
        <w:spacing w:line="240" w:lineRule="auto"/>
      </w:pPr>
      <w:r>
        <w:rPr>
          <w:rFonts w:eastAsia="Calibri"/>
          <w:sz w:val="28"/>
          <w:szCs w:val="28"/>
        </w:rPr>
        <w:tab/>
        <w:t xml:space="preserve">Дисциплина: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Методы и ср-</w:t>
      </w:r>
      <w:proofErr w:type="spellStart"/>
      <w:r>
        <w:rPr>
          <w:rFonts w:eastAsia="Calibri"/>
          <w:sz w:val="28"/>
          <w:szCs w:val="28"/>
        </w:rPr>
        <w:t>ва</w:t>
      </w:r>
      <w:proofErr w:type="spellEnd"/>
      <w:r>
        <w:rPr>
          <w:rFonts w:eastAsia="Calibri"/>
          <w:sz w:val="28"/>
          <w:szCs w:val="28"/>
        </w:rPr>
        <w:t xml:space="preserve"> защиты комп-ой информации</w:t>
      </w:r>
    </w:p>
    <w:p w:rsidR="000A3E18" w:rsidRDefault="000A3E18" w:rsidP="000A3E18">
      <w:pPr>
        <w:pStyle w:val="Standard"/>
        <w:spacing w:line="240" w:lineRule="auto"/>
        <w:ind w:firstLine="993"/>
      </w:pPr>
      <w:r>
        <w:rPr>
          <w:rFonts w:eastAsia="Calibri"/>
          <w:sz w:val="28"/>
          <w:szCs w:val="28"/>
        </w:rPr>
        <w:t xml:space="preserve">Студент: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Дидин</w:t>
      </w:r>
      <w:proofErr w:type="spellEnd"/>
      <w:r>
        <w:rPr>
          <w:rFonts w:eastAsia="Calibri"/>
          <w:sz w:val="28"/>
          <w:szCs w:val="28"/>
        </w:rPr>
        <w:t xml:space="preserve"> Е.В.</w:t>
      </w:r>
    </w:p>
    <w:p w:rsidR="000A3E18" w:rsidRDefault="000A3E18" w:rsidP="000A3E18">
      <w:pPr>
        <w:pStyle w:val="Standard"/>
        <w:spacing w:line="240" w:lineRule="auto"/>
        <w:ind w:firstLine="993"/>
      </w:pPr>
      <w:r>
        <w:rPr>
          <w:rFonts w:eastAsia="Calibri"/>
          <w:sz w:val="28"/>
          <w:szCs w:val="28"/>
        </w:rPr>
        <w:t xml:space="preserve">Группа: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Р3401</w:t>
      </w:r>
    </w:p>
    <w:p w:rsidR="000A3E18" w:rsidRDefault="000A3E18" w:rsidP="000A3E18">
      <w:pPr>
        <w:pStyle w:val="Standard"/>
        <w:spacing w:line="240" w:lineRule="auto"/>
        <w:ind w:firstLine="993"/>
      </w:pPr>
      <w:r>
        <w:rPr>
          <w:rFonts w:eastAsia="Calibri"/>
          <w:sz w:val="28"/>
          <w:szCs w:val="28"/>
        </w:rPr>
        <w:t xml:space="preserve">Вариант: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4</w:t>
      </w: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spacing w:line="240" w:lineRule="auto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tabs>
          <w:tab w:val="left" w:pos="3570"/>
        </w:tabs>
        <w:spacing w:line="240" w:lineRule="auto"/>
        <w:jc w:val="center"/>
      </w:pPr>
    </w:p>
    <w:p w:rsidR="000A3E18" w:rsidRDefault="000A3E18" w:rsidP="000A3E18">
      <w:pPr>
        <w:pStyle w:val="Standard"/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</w:p>
    <w:p w:rsidR="000A3E18" w:rsidRDefault="000A3E18" w:rsidP="000A3E18">
      <w:pPr>
        <w:pStyle w:val="Standard"/>
        <w:tabs>
          <w:tab w:val="left" w:pos="3570"/>
        </w:tabs>
        <w:spacing w:line="240" w:lineRule="auto"/>
        <w:jc w:val="center"/>
      </w:pPr>
      <w:r>
        <w:rPr>
          <w:rFonts w:eastAsia="Calibri"/>
          <w:sz w:val="28"/>
          <w:szCs w:val="28"/>
        </w:rPr>
        <w:t>Санкт-Петербург</w:t>
      </w:r>
    </w:p>
    <w:p w:rsidR="000A3E18" w:rsidRDefault="000A3E18" w:rsidP="000A3E18">
      <w:pPr>
        <w:pStyle w:val="Standard"/>
        <w:tabs>
          <w:tab w:val="left" w:pos="3570"/>
        </w:tabs>
        <w:spacing w:line="240" w:lineRule="auto"/>
        <w:jc w:val="center"/>
      </w:pPr>
      <w:r>
        <w:rPr>
          <w:rFonts w:eastAsia="Calibri"/>
          <w:sz w:val="28"/>
          <w:szCs w:val="28"/>
        </w:rPr>
        <w:t>2016 год</w:t>
      </w:r>
    </w:p>
    <w:p w:rsidR="000A3E18" w:rsidRDefault="000A3E18" w:rsidP="000A3E18">
      <w:pPr>
        <w:pStyle w:val="a3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/>
      </w:pPr>
      <w:r>
        <w:rPr>
          <w:b/>
          <w:sz w:val="32"/>
        </w:rPr>
        <w:lastRenderedPageBreak/>
        <w:t>Задание</w:t>
      </w:r>
    </w:p>
    <w:p w:rsidR="000A3E18" w:rsidRDefault="000A3E18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color w:val="00000A"/>
          <w:sz w:val="28"/>
          <w:lang w:eastAsia="en-US"/>
        </w:rPr>
      </w:pPr>
      <w:r>
        <w:rPr>
          <w:rFonts w:ascii="Calibri" w:hAnsi="Calibri" w:cs="Calibri"/>
          <w:color w:val="00000A"/>
          <w:sz w:val="28"/>
          <w:lang w:eastAsia="en-US"/>
        </w:rPr>
        <w:tab/>
      </w:r>
      <w:r>
        <w:rPr>
          <w:rFonts w:ascii="Calibri" w:hAnsi="Calibri" w:cs="Calibri"/>
          <w:color w:val="00000A"/>
          <w:sz w:val="28"/>
          <w:lang w:eastAsia="en-US"/>
        </w:rPr>
        <w:t xml:space="preserve">Используя частотный анализ дешифровать криптограмму, зашифрованную методом </w:t>
      </w:r>
      <w:proofErr w:type="spellStart"/>
      <w:r>
        <w:rPr>
          <w:rFonts w:ascii="Calibri" w:hAnsi="Calibri" w:cs="Calibri"/>
          <w:color w:val="00000A"/>
          <w:sz w:val="28"/>
          <w:lang w:eastAsia="en-US"/>
        </w:rPr>
        <w:t>моноалфавитных</w:t>
      </w:r>
      <w:proofErr w:type="spellEnd"/>
      <w:r>
        <w:rPr>
          <w:rFonts w:ascii="Calibri" w:hAnsi="Calibri" w:cs="Calibri"/>
          <w:color w:val="00000A"/>
          <w:sz w:val="28"/>
          <w:lang w:eastAsia="en-US"/>
        </w:rPr>
        <w:t xml:space="preserve"> подстановок.</w:t>
      </w:r>
    </w:p>
    <w:p w:rsidR="000A3E18" w:rsidRPr="000A3E18" w:rsidRDefault="000A3E18" w:rsidP="000A3E18">
      <w:pPr>
        <w:pStyle w:val="a3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/>
      </w:pPr>
      <w:r>
        <w:rPr>
          <w:b/>
          <w:sz w:val="32"/>
        </w:rPr>
        <w:t>Выполнение</w:t>
      </w:r>
    </w:p>
    <w:p w:rsidR="000A3E18" w:rsidRPr="000A3E18" w:rsidRDefault="000A3E18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  <w:r w:rsidRPr="000A3E18">
        <w:rPr>
          <w:rFonts w:ascii="Calibri" w:hAnsi="Calibri" w:cs="Calibri"/>
          <w:i/>
          <w:color w:val="00000A"/>
          <w:sz w:val="28"/>
          <w:lang w:eastAsia="en-US"/>
        </w:rPr>
        <w:t>Криптограмма:</w:t>
      </w:r>
    </w:p>
    <w:p w:rsidR="000A3E18" w:rsidRPr="000A3E18" w:rsidRDefault="000A3E18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color w:val="00000A"/>
          <w:sz w:val="28"/>
          <w:lang w:eastAsia="en-US"/>
        </w:rPr>
      </w:pPr>
      <w:r w:rsidRPr="000A3E18">
        <w:rPr>
          <w:rFonts w:ascii="Calibri" w:hAnsi="Calibri" w:cs="Calibri"/>
          <w:color w:val="00000A"/>
          <w:sz w:val="28"/>
          <w:lang w:eastAsia="en-US"/>
        </w:rPr>
        <w:t>ЙДПЖХВДРСШЩДРЫЛУЪЮВДМРФЙФЩФРФЧВЪЦРУПФЗДЩФРХРЙДЙРСЛУЖФРЬДЭХПДЩФРЛИХПДМЮНРКРЖЪЭВФЖЛРЙПЛЧЩФЪРЙПДЮВФКДЖФЪРФЖПДЗЪВХЪРИЩДЭМРКЮИШЯХКДМРХЬПЪУЙДРЬДСПДЮШКДЩФРЬДРЫЪПЖЛРЖФЧФРЙПЛЧДРСШЮЖПШЪРФЖСЩЪЮЙХРЖФВЙХЦРМЬШЙРЮКЪЖДРЩХЬВЪЖРЧФЩШЪРЮЛЫНМРЩФЬВХЙДРХРПДЬФЭРХЮЫЪЬВЪЖРФЮЖПШЪРУЩХВВШЪРЖЪВХРКПШКДМЮНРВДРЭЧВФКЪВНЪРКРЮКФБРФЫЪПЪУНРУФСЪЧДЩХРУФРЮДЭШЯР</w:t>
      </w:r>
      <w:r>
        <w:rPr>
          <w:rFonts w:ascii="Calibri" w:hAnsi="Calibri" w:cs="Calibri"/>
          <w:color w:val="00000A"/>
          <w:sz w:val="28"/>
          <w:lang w:eastAsia="en-US"/>
        </w:rPr>
        <w:t>ФЧФВНЙФКРЭПДЙРСФПФЩЮМРЮФРЮКЪЖФЭ</w:t>
      </w:r>
    </w:p>
    <w:p w:rsidR="000A3E18" w:rsidRPr="000A3E18" w:rsidRDefault="000A3E18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  <w:r w:rsidRPr="000A3E18">
        <w:rPr>
          <w:rFonts w:ascii="Calibri" w:hAnsi="Calibri" w:cs="Calibri"/>
          <w:i/>
          <w:color w:val="00000A"/>
          <w:sz w:val="28"/>
          <w:lang w:eastAsia="en-US"/>
        </w:rPr>
        <w:t>Открытый текст:</w:t>
      </w:r>
    </w:p>
    <w:p w:rsidR="000A3E18" w:rsidRDefault="000A3E18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color w:val="00000A"/>
          <w:sz w:val="28"/>
          <w:lang w:eastAsia="en-US"/>
        </w:rPr>
      </w:pPr>
      <w:r w:rsidRPr="000A3E18">
        <w:rPr>
          <w:rFonts w:ascii="Calibri" w:hAnsi="Calibri" w:cs="Calibri"/>
          <w:color w:val="00000A"/>
          <w:sz w:val="28"/>
          <w:lang w:eastAsia="en-US"/>
        </w:rPr>
        <w:t>КАРТИНА БЫЛА ЧУДЕСНАЯ ОКОЛО ОГНЕЙ ДРОЖАЛО И КАК БУДТО ЗАМИРАЛО УПИРАЯСЬ В ТЕМНОТУ КРУГЛОЕ КРАСНОВАТОЕ ОТРАЖЕНИЕ ПЛАМЯ ВСПЫХИВАЯ ИЗРЕДКА ЗАБРАСЫВАЛО ЗА ЧЕРТУ ТОГО КРУГА БЫСТРЫЕ ОТБЛЕСКИ ТОНКИЙ ЯЗЫК СВЕТА ЛИЗНЕТ ГОЛЫЕ СУЧЬЯ ЛОЗНИКА И РАЗОМ ИСЧЕЗНЕТ ОСТРЫЕ ДЛИННЫЕ ТЕНИ ВРЫВАЯСЬ НА МГНОВЕНЬЕ В СВОЮ ОЧЕРЕДЬ ДОБЕГАЛИ ДО САМЫХ ОГОНЬКОВ МРАК БОРОЛСЯ СО СВЕТОМ</w:t>
      </w:r>
    </w:p>
    <w:p w:rsidR="00F0524D" w:rsidRDefault="00F0524D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</w:p>
    <w:p w:rsidR="00F0524D" w:rsidRDefault="00F0524D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</w:p>
    <w:p w:rsidR="00F0524D" w:rsidRDefault="00F0524D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</w:p>
    <w:p w:rsidR="00F0524D" w:rsidRDefault="00F0524D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</w:p>
    <w:p w:rsidR="00F0524D" w:rsidRDefault="00F0524D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</w:p>
    <w:p w:rsidR="00F0524D" w:rsidRDefault="00F0524D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</w:p>
    <w:p w:rsidR="00F0524D" w:rsidRDefault="00F0524D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</w:p>
    <w:p w:rsidR="00F0524D" w:rsidRDefault="00F0524D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</w:p>
    <w:p w:rsidR="00F0524D" w:rsidRDefault="00F0524D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</w:p>
    <w:p w:rsidR="00F0524D" w:rsidRDefault="00F0524D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</w:p>
    <w:p w:rsidR="00F0524D" w:rsidRDefault="00F0524D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</w:p>
    <w:p w:rsidR="00F0524D" w:rsidRPr="000A3E18" w:rsidRDefault="000A3E18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  <w:r w:rsidRPr="000A3E18">
        <w:rPr>
          <w:rFonts w:ascii="Calibri" w:hAnsi="Calibri" w:cs="Calibri"/>
          <w:i/>
          <w:color w:val="00000A"/>
          <w:sz w:val="28"/>
          <w:lang w:eastAsia="en-US"/>
        </w:rPr>
        <w:lastRenderedPageBreak/>
        <w:t>Таблица замен</w:t>
      </w:r>
      <w:r>
        <w:rPr>
          <w:rFonts w:ascii="Calibri" w:hAnsi="Calibri" w:cs="Calibri"/>
          <w:i/>
          <w:color w:val="00000A"/>
          <w:sz w:val="28"/>
          <w:lang w:eastAsia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524D" w:rsidTr="00F0524D">
        <w:tc>
          <w:tcPr>
            <w:tcW w:w="2336" w:type="dxa"/>
          </w:tcPr>
          <w:p w:rsidR="00F0524D" w:rsidRPr="00F0524D" w:rsidRDefault="00F0524D" w:rsidP="00F0524D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 w:rsidRPr="00F0524D">
              <w:rPr>
                <w:rFonts w:ascii="Calibri" w:hAnsi="Calibri" w:cs="Calibri"/>
                <w:color w:val="00000A"/>
                <w:sz w:val="28"/>
                <w:lang w:eastAsia="en-US"/>
              </w:rPr>
              <w:t>Исходная буква</w:t>
            </w:r>
          </w:p>
        </w:tc>
        <w:tc>
          <w:tcPr>
            <w:tcW w:w="2336" w:type="dxa"/>
          </w:tcPr>
          <w:p w:rsidR="00F0524D" w:rsidRPr="00F0524D" w:rsidRDefault="00F0524D" w:rsidP="00F0524D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 w:rsidRPr="00F0524D">
              <w:rPr>
                <w:rFonts w:ascii="Calibri" w:hAnsi="Calibri" w:cs="Calibri"/>
                <w:color w:val="00000A"/>
                <w:sz w:val="28"/>
                <w:lang w:eastAsia="en-US"/>
              </w:rPr>
              <w:t>Заменена на</w:t>
            </w:r>
          </w:p>
        </w:tc>
        <w:tc>
          <w:tcPr>
            <w:tcW w:w="2336" w:type="dxa"/>
          </w:tcPr>
          <w:p w:rsidR="00F0524D" w:rsidRPr="00F0524D" w:rsidRDefault="00F0524D" w:rsidP="00F0524D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 w:rsidRPr="00F0524D">
              <w:rPr>
                <w:rFonts w:ascii="Calibri" w:hAnsi="Calibri" w:cs="Calibri"/>
                <w:color w:val="00000A"/>
                <w:sz w:val="28"/>
                <w:lang w:eastAsia="en-US"/>
              </w:rPr>
              <w:t>Исходная буква</w:t>
            </w:r>
          </w:p>
        </w:tc>
        <w:tc>
          <w:tcPr>
            <w:tcW w:w="2337" w:type="dxa"/>
          </w:tcPr>
          <w:p w:rsidR="00F0524D" w:rsidRPr="00F0524D" w:rsidRDefault="00F0524D" w:rsidP="00F0524D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 w:rsidRPr="00F0524D">
              <w:rPr>
                <w:rFonts w:ascii="Calibri" w:hAnsi="Calibri" w:cs="Calibri"/>
                <w:color w:val="00000A"/>
                <w:sz w:val="28"/>
                <w:lang w:eastAsia="en-US"/>
              </w:rPr>
              <w:t>Заменена на</w:t>
            </w:r>
          </w:p>
        </w:tc>
      </w:tr>
      <w:tr w:rsidR="00F0524D" w:rsidTr="00F0524D"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Й</w:t>
            </w:r>
          </w:p>
        </w:tc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К</w:t>
            </w:r>
          </w:p>
        </w:tc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Щ</w:t>
            </w:r>
          </w:p>
        </w:tc>
        <w:tc>
          <w:tcPr>
            <w:tcW w:w="2337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Л</w:t>
            </w:r>
          </w:p>
        </w:tc>
      </w:tr>
      <w:tr w:rsidR="00F0524D" w:rsidTr="00F0524D"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Р</w:t>
            </w:r>
          </w:p>
        </w:tc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« »</w:t>
            </w:r>
          </w:p>
        </w:tc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Ы</w:t>
            </w:r>
          </w:p>
        </w:tc>
        <w:tc>
          <w:tcPr>
            <w:tcW w:w="2337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Ч</w:t>
            </w:r>
          </w:p>
        </w:tc>
      </w:tr>
      <w:tr w:rsidR="00F0524D" w:rsidTr="00F0524D"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Д</w:t>
            </w:r>
          </w:p>
        </w:tc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А</w:t>
            </w:r>
          </w:p>
        </w:tc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Л</w:t>
            </w:r>
          </w:p>
        </w:tc>
        <w:tc>
          <w:tcPr>
            <w:tcW w:w="2337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У</w:t>
            </w:r>
          </w:p>
        </w:tc>
      </w:tr>
      <w:tr w:rsidR="00F0524D" w:rsidTr="00F0524D"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П</w:t>
            </w:r>
          </w:p>
        </w:tc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Р</w:t>
            </w:r>
          </w:p>
        </w:tc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У</w:t>
            </w:r>
          </w:p>
        </w:tc>
        <w:tc>
          <w:tcPr>
            <w:tcW w:w="2337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Д</w:t>
            </w:r>
          </w:p>
        </w:tc>
      </w:tr>
      <w:tr w:rsidR="00F0524D" w:rsidTr="00F0524D"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Ж</w:t>
            </w:r>
          </w:p>
        </w:tc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Т</w:t>
            </w:r>
          </w:p>
        </w:tc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Ъ</w:t>
            </w:r>
          </w:p>
        </w:tc>
        <w:tc>
          <w:tcPr>
            <w:tcW w:w="2337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Е</w:t>
            </w:r>
          </w:p>
        </w:tc>
      </w:tr>
      <w:tr w:rsidR="00F0524D" w:rsidTr="00F0524D"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Х</w:t>
            </w:r>
          </w:p>
        </w:tc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И</w:t>
            </w:r>
          </w:p>
        </w:tc>
        <w:tc>
          <w:tcPr>
            <w:tcW w:w="2336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Ю</w:t>
            </w:r>
          </w:p>
        </w:tc>
        <w:tc>
          <w:tcPr>
            <w:tcW w:w="2337" w:type="dxa"/>
          </w:tcPr>
          <w:p w:rsidR="00F0524D" w:rsidRP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С</w:t>
            </w:r>
          </w:p>
        </w:tc>
      </w:tr>
      <w:tr w:rsidR="00F0524D" w:rsidTr="00F0524D">
        <w:trPr>
          <w:trHeight w:val="677"/>
        </w:trPr>
        <w:tc>
          <w:tcPr>
            <w:tcW w:w="2336" w:type="dxa"/>
          </w:tcPr>
          <w:p w:rsid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В</w:t>
            </w:r>
          </w:p>
        </w:tc>
        <w:tc>
          <w:tcPr>
            <w:tcW w:w="2336" w:type="dxa"/>
          </w:tcPr>
          <w:p w:rsid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И</w:t>
            </w:r>
          </w:p>
        </w:tc>
        <w:tc>
          <w:tcPr>
            <w:tcW w:w="2336" w:type="dxa"/>
          </w:tcPr>
          <w:p w:rsidR="00F0524D" w:rsidRPr="00F0524D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Ф</w:t>
            </w:r>
          </w:p>
        </w:tc>
        <w:tc>
          <w:tcPr>
            <w:tcW w:w="2337" w:type="dxa"/>
          </w:tcPr>
          <w:p w:rsidR="00F0524D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О</w:t>
            </w:r>
          </w:p>
        </w:tc>
      </w:tr>
      <w:tr w:rsidR="00F0524D" w:rsidTr="00F0524D">
        <w:trPr>
          <w:trHeight w:val="677"/>
        </w:trPr>
        <w:tc>
          <w:tcPr>
            <w:tcW w:w="2336" w:type="dxa"/>
          </w:tcPr>
          <w:p w:rsid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С</w:t>
            </w:r>
          </w:p>
        </w:tc>
        <w:tc>
          <w:tcPr>
            <w:tcW w:w="2336" w:type="dxa"/>
          </w:tcPr>
          <w:p w:rsid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Б</w:t>
            </w:r>
          </w:p>
        </w:tc>
        <w:tc>
          <w:tcPr>
            <w:tcW w:w="2336" w:type="dxa"/>
          </w:tcPr>
          <w:p w:rsidR="00F0524D" w:rsidRPr="00F0524D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М</w:t>
            </w:r>
          </w:p>
        </w:tc>
        <w:tc>
          <w:tcPr>
            <w:tcW w:w="2337" w:type="dxa"/>
          </w:tcPr>
          <w:p w:rsidR="00F0524D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Я</w:t>
            </w:r>
          </w:p>
        </w:tc>
      </w:tr>
      <w:tr w:rsidR="00F0524D" w:rsidTr="00F0524D">
        <w:trPr>
          <w:trHeight w:val="677"/>
        </w:trPr>
        <w:tc>
          <w:tcPr>
            <w:tcW w:w="2336" w:type="dxa"/>
          </w:tcPr>
          <w:p w:rsid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Ш</w:t>
            </w:r>
          </w:p>
        </w:tc>
        <w:tc>
          <w:tcPr>
            <w:tcW w:w="2336" w:type="dxa"/>
          </w:tcPr>
          <w:p w:rsidR="00F0524D" w:rsidRDefault="00F0524D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Ы</w:t>
            </w:r>
          </w:p>
        </w:tc>
        <w:tc>
          <w:tcPr>
            <w:tcW w:w="2336" w:type="dxa"/>
          </w:tcPr>
          <w:p w:rsidR="00F0524D" w:rsidRPr="00F0524D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З</w:t>
            </w:r>
          </w:p>
        </w:tc>
        <w:tc>
          <w:tcPr>
            <w:tcW w:w="2337" w:type="dxa"/>
          </w:tcPr>
          <w:p w:rsidR="00F0524D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Ж</w:t>
            </w:r>
          </w:p>
        </w:tc>
      </w:tr>
      <w:tr w:rsidR="007549E4" w:rsidTr="00F0524D">
        <w:trPr>
          <w:trHeight w:val="677"/>
        </w:trPr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Ч</w:t>
            </w:r>
          </w:p>
        </w:tc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Г</w:t>
            </w:r>
          </w:p>
        </w:tc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Ь</w:t>
            </w:r>
          </w:p>
        </w:tc>
        <w:tc>
          <w:tcPr>
            <w:tcW w:w="2337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З</w:t>
            </w:r>
          </w:p>
        </w:tc>
      </w:tr>
      <w:tr w:rsidR="007549E4" w:rsidTr="00F0524D">
        <w:trPr>
          <w:trHeight w:val="677"/>
        </w:trPr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Ц</w:t>
            </w:r>
          </w:p>
        </w:tc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Й</w:t>
            </w:r>
          </w:p>
        </w:tc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Э</w:t>
            </w:r>
          </w:p>
        </w:tc>
        <w:tc>
          <w:tcPr>
            <w:tcW w:w="2337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М</w:t>
            </w:r>
          </w:p>
        </w:tc>
      </w:tr>
      <w:tr w:rsidR="007549E4" w:rsidTr="00F0524D">
        <w:trPr>
          <w:trHeight w:val="677"/>
        </w:trPr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И</w:t>
            </w:r>
          </w:p>
        </w:tc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П</w:t>
            </w:r>
          </w:p>
        </w:tc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Н</w:t>
            </w:r>
          </w:p>
        </w:tc>
        <w:tc>
          <w:tcPr>
            <w:tcW w:w="2337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Ь</w:t>
            </w:r>
          </w:p>
        </w:tc>
      </w:tr>
      <w:tr w:rsidR="007549E4" w:rsidTr="00F0524D">
        <w:trPr>
          <w:trHeight w:val="677"/>
        </w:trPr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К</w:t>
            </w:r>
          </w:p>
        </w:tc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В</w:t>
            </w:r>
          </w:p>
        </w:tc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Я</w:t>
            </w:r>
          </w:p>
        </w:tc>
        <w:tc>
          <w:tcPr>
            <w:tcW w:w="2337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Х</w:t>
            </w:r>
          </w:p>
        </w:tc>
      </w:tr>
      <w:tr w:rsidR="007549E4" w:rsidTr="00F0524D">
        <w:trPr>
          <w:trHeight w:val="677"/>
        </w:trPr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Б</w:t>
            </w:r>
          </w:p>
        </w:tc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  <w:r>
              <w:rPr>
                <w:rFonts w:ascii="Calibri" w:hAnsi="Calibri" w:cs="Calibri"/>
                <w:color w:val="00000A"/>
                <w:sz w:val="28"/>
                <w:lang w:eastAsia="en-US"/>
              </w:rPr>
              <w:t>Ю</w:t>
            </w:r>
          </w:p>
        </w:tc>
        <w:tc>
          <w:tcPr>
            <w:tcW w:w="2336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</w:p>
        </w:tc>
        <w:tc>
          <w:tcPr>
            <w:tcW w:w="2337" w:type="dxa"/>
          </w:tcPr>
          <w:p w:rsidR="007549E4" w:rsidRDefault="007549E4" w:rsidP="000A3E18">
            <w:pPr>
              <w:pStyle w:val="Standard"/>
              <w:tabs>
                <w:tab w:val="left" w:pos="0"/>
              </w:tabs>
              <w:spacing w:before="120" w:after="240" w:line="240" w:lineRule="auto"/>
              <w:jc w:val="both"/>
              <w:rPr>
                <w:rFonts w:ascii="Calibri" w:hAnsi="Calibri" w:cs="Calibri"/>
                <w:color w:val="00000A"/>
                <w:sz w:val="28"/>
                <w:lang w:eastAsia="en-US"/>
              </w:rPr>
            </w:pPr>
          </w:p>
        </w:tc>
      </w:tr>
    </w:tbl>
    <w:p w:rsidR="007549E4" w:rsidRDefault="007549E4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i/>
          <w:color w:val="00000A"/>
          <w:sz w:val="28"/>
          <w:lang w:eastAsia="en-US"/>
        </w:rPr>
      </w:pPr>
      <w:r>
        <w:rPr>
          <w:rFonts w:ascii="Calibri" w:hAnsi="Calibri" w:cs="Calibri"/>
          <w:i/>
          <w:color w:val="00000A"/>
          <w:sz w:val="28"/>
          <w:lang w:eastAsia="en-US"/>
        </w:rPr>
        <w:t xml:space="preserve">Протокол </w:t>
      </w:r>
      <w:proofErr w:type="spellStart"/>
      <w:r>
        <w:rPr>
          <w:rFonts w:ascii="Calibri" w:hAnsi="Calibri" w:cs="Calibri"/>
          <w:i/>
          <w:color w:val="00000A"/>
          <w:sz w:val="28"/>
          <w:lang w:eastAsia="en-US"/>
        </w:rPr>
        <w:t>криптоанализа</w:t>
      </w:r>
      <w:proofErr w:type="spellEnd"/>
      <w:r>
        <w:rPr>
          <w:rFonts w:ascii="Calibri" w:hAnsi="Calibri" w:cs="Calibri"/>
          <w:i/>
          <w:color w:val="00000A"/>
          <w:sz w:val="28"/>
          <w:lang w:eastAsia="en-US"/>
        </w:rPr>
        <w:t>:</w:t>
      </w:r>
    </w:p>
    <w:p w:rsidR="007549E4" w:rsidRPr="007549E4" w:rsidRDefault="007549E4" w:rsidP="000A3E18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color w:val="00000A"/>
          <w:sz w:val="28"/>
          <w:lang w:eastAsia="en-US"/>
        </w:rPr>
      </w:pPr>
      <w:r>
        <w:rPr>
          <w:rFonts w:ascii="Calibri" w:hAnsi="Calibri" w:cs="Calibri"/>
          <w:color w:val="00000A"/>
          <w:sz w:val="28"/>
          <w:lang w:eastAsia="en-US"/>
        </w:rPr>
        <w:t xml:space="preserve">Для начала заменим все пробелы в тексте. Далее в ходе анализа текста было найдена комбинация букв «ФЙФЩФ». Не так много слов такого формата в русском языке. В соответствии с таблицей статистики, предположим, что «Ф» равно «О». Получим слово около, ниже заметим слово «К*К», скорее всего это слово «КАК». Далее подберём второе слово «**ЛА». Предположим, что это слово «БЫЛА», тогда после слова «КАК» получается слово «БУДТО».  Мы </w:t>
      </w:r>
      <w:r>
        <w:rPr>
          <w:rFonts w:ascii="Calibri" w:hAnsi="Calibri" w:cs="Calibri"/>
          <w:color w:val="00000A"/>
          <w:sz w:val="28"/>
          <w:lang w:eastAsia="en-US"/>
        </w:rPr>
        <w:lastRenderedPageBreak/>
        <w:t>оказались на верном пути и процесс расшифровки прошёл очень быстро, так как слова легко угадывались.</w:t>
      </w:r>
    </w:p>
    <w:p w:rsidR="007549E4" w:rsidRDefault="007549E4" w:rsidP="007549E4">
      <w:pPr>
        <w:pStyle w:val="a3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/>
      </w:pPr>
      <w:r>
        <w:rPr>
          <w:b/>
          <w:sz w:val="32"/>
        </w:rPr>
        <w:t>Вывод</w:t>
      </w:r>
    </w:p>
    <w:p w:rsidR="00083582" w:rsidRPr="000A3E18" w:rsidRDefault="007549E4" w:rsidP="000A3E18">
      <w:r>
        <w:rPr>
          <w:rFonts w:ascii="Calibri" w:hAnsi="Calibri" w:cs="Calibri"/>
          <w:color w:val="00000A"/>
          <w:sz w:val="28"/>
        </w:rPr>
        <w:t xml:space="preserve">В ходе данной работы был изучен метод шифрования при помощи </w:t>
      </w:r>
      <w:proofErr w:type="spellStart"/>
      <w:r>
        <w:rPr>
          <w:rFonts w:ascii="Calibri" w:hAnsi="Calibri" w:cs="Calibri"/>
          <w:color w:val="00000A"/>
          <w:sz w:val="28"/>
        </w:rPr>
        <w:t>моно</w:t>
      </w:r>
      <w:r>
        <w:rPr>
          <w:rFonts w:ascii="Calibri" w:hAnsi="Calibri" w:cs="Calibri"/>
          <w:color w:val="00000A"/>
          <w:sz w:val="28"/>
        </w:rPr>
        <w:t>алфавитных</w:t>
      </w:r>
      <w:proofErr w:type="spellEnd"/>
      <w:r>
        <w:rPr>
          <w:rFonts w:ascii="Calibri" w:hAnsi="Calibri" w:cs="Calibri"/>
          <w:color w:val="00000A"/>
          <w:sz w:val="28"/>
        </w:rPr>
        <w:t xml:space="preserve"> подстановок и был найден ключ для расшифровки текста</w:t>
      </w:r>
      <w:r w:rsidR="008303A3">
        <w:rPr>
          <w:rFonts w:ascii="Calibri" w:hAnsi="Calibri" w:cs="Calibri"/>
          <w:color w:val="00000A"/>
          <w:sz w:val="28"/>
        </w:rPr>
        <w:t xml:space="preserve"> данного текста.</w:t>
      </w:r>
      <w:bookmarkStart w:id="0" w:name="_GoBack"/>
      <w:bookmarkEnd w:id="0"/>
    </w:p>
    <w:sectPr w:rsidR="00083582" w:rsidRPr="000A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1A4B"/>
    <w:multiLevelType w:val="multilevel"/>
    <w:tmpl w:val="AB74221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lang w:val="ru-RU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F5"/>
    <w:rsid w:val="00083582"/>
    <w:rsid w:val="000A3E18"/>
    <w:rsid w:val="005A0EF5"/>
    <w:rsid w:val="007549E4"/>
    <w:rsid w:val="008303A3"/>
    <w:rsid w:val="008B7458"/>
    <w:rsid w:val="00F0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DBAF"/>
  <w15:chartTrackingRefBased/>
  <w15:docId w15:val="{37FC1B63-AD47-4FD8-AAD6-463F466D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8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paragraph" w:styleId="a3">
    <w:name w:val="List Paragraph"/>
    <w:basedOn w:val="Standard"/>
    <w:rsid w:val="000A3E18"/>
    <w:pPr>
      <w:spacing w:after="200"/>
      <w:ind w:left="720"/>
    </w:pPr>
    <w:rPr>
      <w:rFonts w:ascii="Calibri" w:eastAsia="Calibri" w:hAnsi="Calibri" w:cs="Calibri"/>
      <w:color w:val="00000A"/>
      <w:lang w:eastAsia="en-US"/>
    </w:rPr>
  </w:style>
  <w:style w:type="numbering" w:customStyle="1" w:styleId="WWNum1">
    <w:name w:val="WWNum1"/>
    <w:basedOn w:val="a2"/>
    <w:rsid w:val="000A3E18"/>
    <w:pPr>
      <w:numPr>
        <w:numId w:val="1"/>
      </w:numPr>
    </w:pPr>
  </w:style>
  <w:style w:type="table" w:styleId="a4">
    <w:name w:val="Table Grid"/>
    <w:basedOn w:val="a1"/>
    <w:uiPriority w:val="39"/>
    <w:rsid w:val="00F0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Jeka</cp:lastModifiedBy>
  <cp:revision>4</cp:revision>
  <dcterms:created xsi:type="dcterms:W3CDTF">2016-02-27T15:21:00Z</dcterms:created>
  <dcterms:modified xsi:type="dcterms:W3CDTF">2016-02-29T13:43:00Z</dcterms:modified>
</cp:coreProperties>
</file>