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590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Университет ИТМО</w:t>
      </w:r>
    </w:p>
    <w:p w14:paraId="18259C6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5EE68C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372F3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1E1BAB19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267FAE8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0B585A9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7977CD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99D09DD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4890413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123DF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3835EAFC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44"/>
          <w:lang w:eastAsia="ru-RU"/>
        </w:rPr>
        <w:t>Домашняя</w:t>
      </w:r>
      <w:r w:rsidRPr="00056C47">
        <w:rPr>
          <w:rFonts w:ascii="Times New Roman" w:eastAsia="Arial" w:hAnsi="Times New Roman" w:cs="Arial"/>
          <w:b/>
          <w:color w:val="000000"/>
          <w:sz w:val="44"/>
          <w:lang w:eastAsia="ru-RU"/>
        </w:rPr>
        <w:t xml:space="preserve"> работа №1</w:t>
      </w:r>
    </w:p>
    <w:p w14:paraId="0784A862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 w:rsidRPr="00056C47">
        <w:rPr>
          <w:rFonts w:ascii="Times New Roman" w:eastAsia="Arial" w:hAnsi="Times New Roman" w:cs="Arial"/>
          <w:b/>
          <w:color w:val="000000"/>
          <w:sz w:val="32"/>
          <w:lang w:eastAsia="ru-RU"/>
        </w:rPr>
        <w:t>ПРОЕКТИРОВАНИЕ ГИБРИДНЫХ ТОНКОПЛЕНОЧНЫХ</w:t>
      </w:r>
    </w:p>
    <w:p w14:paraId="073C5B1F" w14:textId="77777777" w:rsid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 w:rsidRPr="00056C47">
        <w:rPr>
          <w:rFonts w:ascii="Times New Roman" w:eastAsia="Arial" w:hAnsi="Times New Roman" w:cs="Arial"/>
          <w:b/>
          <w:color w:val="000000"/>
          <w:sz w:val="32"/>
          <w:lang w:eastAsia="ru-RU"/>
        </w:rPr>
        <w:t>ИНТЕГРАЛЬНЫХ МИКРОСХЕМ</w:t>
      </w:r>
    </w:p>
    <w:p w14:paraId="31806B7C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Схема 4, вариант 3</w:t>
      </w:r>
    </w:p>
    <w:p w14:paraId="26A848D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10037C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69946F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D701B74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D9DC4D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0E5416C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0BC910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D2D5C2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03623BB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805A0A9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Выполнил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:</w:t>
      </w:r>
    </w:p>
    <w:p w14:paraId="3AF16A9B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студент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гр. </w:t>
      </w:r>
      <w:r w:rsidRPr="00056C47">
        <w:rPr>
          <w:rFonts w:ascii="Times New Roman" w:eastAsia="Arial" w:hAnsi="Times New Roman" w:cs="Arial"/>
          <w:color w:val="000000"/>
          <w:sz w:val="28"/>
          <w:lang w:val="en-US" w:eastAsia="ru-RU"/>
        </w:rPr>
        <w:t>P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3415</w:t>
      </w:r>
    </w:p>
    <w:p w14:paraId="5A9395C6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Припадчев Артём</w:t>
      </w:r>
    </w:p>
    <w:p w14:paraId="6AE5A21F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</w:t>
      </w:r>
    </w:p>
    <w:p w14:paraId="06896D43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1314954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AD6F8E0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4168FA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091D1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512D7E9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EF1C55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C2C36D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741356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BAA224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056C47">
        <w:rPr>
          <w:rFonts w:ascii="Times New Roman" w:eastAsia="Arial" w:hAnsi="Times New Roman"/>
          <w:color w:val="000000"/>
          <w:sz w:val="28"/>
          <w:szCs w:val="28"/>
          <w:lang w:eastAsia="ru-RU"/>
        </w:rPr>
        <w:t>Санкт-Петербург</w:t>
      </w:r>
    </w:p>
    <w:p w14:paraId="18F10B28" w14:textId="77777777" w:rsidR="00056C47" w:rsidRPr="00056C47" w:rsidRDefault="00056C47" w:rsidP="00056C4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56C47" w:rsidRPr="00056C47" w:rsidSect="00056C4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56C47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</w:p>
    <w:p w14:paraId="7245B473" w14:textId="77777777" w:rsidR="00CF4872" w:rsidRPr="0018364F" w:rsidRDefault="00CF4872" w:rsidP="00056C47">
      <w:pPr>
        <w:pStyle w:val="HTML"/>
        <w:jc w:val="center"/>
        <w:rPr>
          <w:rFonts w:ascii="Calibri" w:hAnsi="Calibri" w:cs="Calibri"/>
          <w:sz w:val="24"/>
          <w:szCs w:val="24"/>
        </w:rPr>
      </w:pPr>
    </w:p>
    <w:p w14:paraId="7728A572" w14:textId="77777777" w:rsidR="00CF4872" w:rsidRDefault="00056C47" w:rsidP="00056C47">
      <w:pPr>
        <w:jc w:val="center"/>
      </w:pPr>
      <w:r w:rsidRPr="002A7F41">
        <w:rPr>
          <w:noProof/>
          <w:lang w:eastAsia="ru-RU"/>
        </w:rPr>
        <w:pict w14:anchorId="5494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68.5pt;height:262.5pt;visibility:visible;mso-wrap-style:square">
            <v:imagedata r:id="rId6" o:title="" cropleft="10121f"/>
          </v:shape>
        </w:pict>
      </w:r>
    </w:p>
    <w:tbl>
      <w:tblPr>
        <w:tblW w:w="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3206"/>
        <w:gridCol w:w="7"/>
      </w:tblGrid>
      <w:tr w:rsidR="00CF4872" w:rsidRPr="00056C47" w14:paraId="779B323F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6D60086A" w14:textId="77777777" w:rsidR="00CF4872" w:rsidRPr="00056C47" w:rsidRDefault="00CF4872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proofErr w:type="gramStart"/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R,C</w:t>
            </w:r>
            <w:proofErr w:type="gramEnd"/>
          </w:p>
        </w:tc>
        <w:tc>
          <w:tcPr>
            <w:tcW w:w="3206" w:type="dxa"/>
            <w:shd w:val="clear" w:color="auto" w:fill="auto"/>
          </w:tcPr>
          <w:p w14:paraId="182FAA0B" w14:textId="77777777" w:rsidR="00CF4872" w:rsidRPr="00056C47" w:rsidRDefault="00CF4872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Варианты</w:t>
            </w:r>
          </w:p>
        </w:tc>
      </w:tr>
      <w:tr w:rsidR="00CF4872" w:rsidRPr="00056C47" w14:paraId="150B4A59" w14:textId="77777777" w:rsidTr="00056C47">
        <w:trPr>
          <w:jc w:val="center"/>
        </w:trPr>
        <w:tc>
          <w:tcPr>
            <w:tcW w:w="1319" w:type="dxa"/>
            <w:vMerge/>
            <w:shd w:val="clear" w:color="auto" w:fill="auto"/>
          </w:tcPr>
          <w:p w14:paraId="17E39B51" w14:textId="77777777" w:rsidR="00CF4872" w:rsidRPr="00056C47" w:rsidRDefault="00CF4872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11CA32CB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CF4872" w:rsidRPr="00056C47" w14:paraId="480DE4C1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6D2FFF70" w14:textId="77777777" w:rsidR="00CF4872" w:rsidRPr="00056C47" w:rsidRDefault="00CF4872" w:rsidP="0005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</w:t>
            </w:r>
            <w:r w:rsidR="00056C47"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6753FC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1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 ±10% 0,01 Вт</w:t>
            </w:r>
          </w:p>
        </w:tc>
      </w:tr>
      <w:tr w:rsidR="00CF4872" w:rsidRPr="00056C47" w14:paraId="123FC122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580DA3C4" w14:textId="77777777" w:rsidR="00CF4872" w:rsidRPr="00056C47" w:rsidRDefault="00CF4872" w:rsidP="0005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</w:t>
            </w:r>
            <w:r w:rsidR="00056C47"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508660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150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Ом ±20% 0,05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Вт</w:t>
            </w:r>
          </w:p>
        </w:tc>
      </w:tr>
      <w:tr w:rsidR="00CF4872" w:rsidRPr="00056C47" w14:paraId="032EE8A5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32E0E7EE" w14:textId="77777777" w:rsidR="00CF4872" w:rsidRPr="00056C47" w:rsidRDefault="00CF4872" w:rsidP="0005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</w:t>
            </w:r>
            <w:r w:rsidR="00056C47"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92E603C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1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 ±20% 0,05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Вт</w:t>
            </w:r>
          </w:p>
        </w:tc>
      </w:tr>
      <w:tr w:rsidR="00CF4872" w:rsidRPr="00056C47" w14:paraId="40228F49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399FA562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R4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987739" w14:textId="77777777" w:rsidR="00CF4872" w:rsidRPr="00056C47" w:rsidRDefault="00056C47" w:rsidP="00056C4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700</w:t>
            </w:r>
            <w:r w:rsidRPr="00056C4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Ом ±10% 0,02</w:t>
            </w:r>
            <w:r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Вт</w:t>
            </w:r>
          </w:p>
        </w:tc>
      </w:tr>
      <w:tr w:rsidR="00056C47" w:rsidRPr="00056C47" w14:paraId="6833BD55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08DFCB99" w14:textId="77777777" w:rsidR="00056C47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C1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926B86" w14:textId="77777777" w:rsidR="00056C47" w:rsidRPr="00056C47" w:rsidRDefault="00056C47" w:rsidP="00056C47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250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пФ</w:t>
            </w:r>
          </w:p>
        </w:tc>
      </w:tr>
      <w:tr w:rsidR="00056C47" w:rsidRPr="00056C47" w14:paraId="2FFB7B67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23F354ED" w14:textId="77777777" w:rsidR="00056C47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C2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0DC2EB" w14:textId="77777777" w:rsidR="00056C47" w:rsidRPr="00056C47" w:rsidRDefault="00056C47" w:rsidP="00056C47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800 пФ</w:t>
            </w:r>
          </w:p>
        </w:tc>
      </w:tr>
    </w:tbl>
    <w:p w14:paraId="5DB9E393" w14:textId="77777777" w:rsidR="00CF4872" w:rsidRDefault="00CF4872" w:rsidP="00CF4872">
      <w:pPr>
        <w:jc w:val="center"/>
      </w:pPr>
    </w:p>
    <w:p w14:paraId="3F5C7158" w14:textId="77777777" w:rsidR="00330C96" w:rsidRPr="00BD67D8" w:rsidRDefault="00330C96" w:rsidP="00BD67D8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67D8"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r w:rsidR="00BD67D8" w:rsidRPr="00BD67D8">
        <w:rPr>
          <w:rFonts w:ascii="Times New Roman" w:hAnsi="Times New Roman" w:cs="Times New Roman"/>
          <w:b/>
          <w:sz w:val="24"/>
          <w:szCs w:val="24"/>
        </w:rPr>
        <w:t>оптимального удельного</w:t>
      </w:r>
      <w:r w:rsidRPr="00BD67D8">
        <w:rPr>
          <w:rFonts w:ascii="Times New Roman" w:hAnsi="Times New Roman" w:cs="Times New Roman"/>
          <w:b/>
          <w:sz w:val="24"/>
          <w:szCs w:val="24"/>
        </w:rPr>
        <w:t xml:space="preserve"> поверхностного сопротивления </w:t>
      </w:r>
      <w:r w:rsidRPr="00BD67D8">
        <w:rPr>
          <w:rFonts w:ascii="Times New Roman" w:hAnsi="Times New Roman" w:cs="Times New Roman"/>
          <w:b/>
          <w:i/>
          <w:sz w:val="24"/>
          <w:szCs w:val="24"/>
        </w:rPr>
        <w:t>ρ</w:t>
      </w:r>
      <w:r w:rsidRPr="00BD67D8">
        <w:rPr>
          <w:rFonts w:ascii="Times New Roman" w:hAnsi="Times New Roman" w:cs="Times New Roman"/>
          <w:b/>
          <w:sz w:val="24"/>
          <w:szCs w:val="24"/>
          <w:vertAlign w:val="subscript"/>
        </w:rPr>
        <w:t>□</w:t>
      </w:r>
      <w:dir w:val="rtl">
        <w:r w:rsidRPr="00BD67D8">
          <w:rPr>
            <w:rFonts w:ascii="Times New Roman" w:hAnsi="Times New Roman" w:cs="Times New Roman"/>
            <w:b/>
            <w:sz w:val="24"/>
            <w:szCs w:val="24"/>
          </w:rPr>
          <w:t xml:space="preserve"> р</w:t>
        </w:r>
        <w:r w:rsidRPr="00BD67D8">
          <w:rPr>
            <w:rFonts w:ascii="Times New Roman" w:hAnsi="Times New Roman" w:cs="Times New Roman"/>
            <w:b/>
            <w:sz w:val="24"/>
            <w:szCs w:val="24"/>
          </w:rPr>
          <w:t>е</w:t>
        </w:r>
        <w:r w:rsidRPr="00BD67D8">
          <w:rPr>
            <w:rFonts w:ascii="Times New Roman" w:hAnsi="Times New Roman" w:cs="Times New Roman"/>
            <w:b/>
            <w:sz w:val="24"/>
            <w:szCs w:val="24"/>
          </w:rPr>
          <w:t>зистивной пленки</w:t>
        </w:r>
      </w:dir>
    </w:p>
    <w:p w14:paraId="587508DF" w14:textId="77777777" w:rsidR="00330C96" w:rsidRPr="00BD67D8" w:rsidRDefault="00BD67D8" w:rsidP="00BD67D8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position w:val="-62"/>
          <w:sz w:val="24"/>
          <w:szCs w:val="24"/>
        </w:rPr>
        <w:object w:dxaOrig="3500" w:dyaOrig="1400" w14:anchorId="6C295B00">
          <v:shape id="_x0000_i1146" type="#_x0000_t75" style="width:219pt;height:87.75pt" o:ole="">
            <v:imagedata r:id="rId7" o:title=""/>
          </v:shape>
          <o:OLEObject Type="Embed" ProgID="Equation.3" ShapeID="_x0000_i1146" DrawAspect="Content" ObjectID="_1518301642" r:id="rId8"/>
        </w:object>
      </w:r>
    </w:p>
    <w:p w14:paraId="1CE22CEE" w14:textId="77777777" w:rsidR="00330C96" w:rsidRPr="00BD67D8" w:rsidRDefault="00121B36" w:rsidP="00BD67D8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Выбор материала для пленочных резисторов</w:t>
      </w:r>
    </w:p>
    <w:p w14:paraId="2BE258BD" w14:textId="77777777" w:rsidR="00CF4872" w:rsidRPr="00BD67D8" w:rsidRDefault="00121B36" w:rsidP="00BD67D8">
      <w:pPr>
        <w:spacing w:line="240" w:lineRule="auto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</w:rPr>
        <w:t>Материал: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929"/>
        <w:gridCol w:w="2655"/>
        <w:gridCol w:w="2160"/>
      </w:tblGrid>
      <w:tr w:rsidR="00121B36" w:rsidRPr="00BD67D8" w14:paraId="42B149B0" w14:textId="77777777" w:rsidTr="00BD67D8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25731FEE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ние материала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C9CBC0F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ρ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□, 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Ом/□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E77A0B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Диапазон знач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ний сопротивл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ния, 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41D5BB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Удельная мо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ность рассеяния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, Вт/см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1B36" w:rsidRPr="00BD67D8" w14:paraId="3B236E2D" w14:textId="77777777" w:rsidTr="00BD67D8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2664CE37" w14:textId="77777777" w:rsidR="00121B36" w:rsidRPr="00BD67D8" w:rsidRDefault="00BD67D8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РС-3710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447CF54" w14:textId="77777777" w:rsidR="00121B36" w:rsidRPr="00BD67D8" w:rsidRDefault="00BD67D8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E97799" w14:textId="77777777" w:rsidR="00121B36" w:rsidRPr="00BD67D8" w:rsidRDefault="00BD67D8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10 - 20000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9DF743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9468DF6" w14:textId="77777777" w:rsidR="00BD67D8" w:rsidRDefault="00BD67D8" w:rsidP="00BD67D8">
      <w:pPr>
        <w:pStyle w:val="a6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2C0F980" w14:textId="77777777" w:rsidR="00CF4872" w:rsidRPr="00BD67D8" w:rsidRDefault="00121B36" w:rsidP="00E717F7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Р</w:t>
      </w:r>
      <w:bookmarkStart w:id="0" w:name="_GoBack"/>
      <w:bookmarkEnd w:id="0"/>
      <w:r w:rsidRPr="00BD67D8">
        <w:rPr>
          <w:rFonts w:ascii="Times New Roman" w:hAnsi="Times New Roman"/>
          <w:b/>
          <w:sz w:val="24"/>
          <w:szCs w:val="24"/>
        </w:rPr>
        <w:t>асчет коэффициента формы</w:t>
      </w:r>
    </w:p>
    <w:p w14:paraId="403062E4" w14:textId="77777777" w:rsidR="002A19AE" w:rsidRPr="00BD67D8" w:rsidRDefault="00121B36" w:rsidP="00BD67D8">
      <w:pPr>
        <w:pStyle w:val="HTML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Коэффициента формы пленочного резистора 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BD67D8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</w:p>
    <w:p w14:paraId="1B4E91EF" w14:textId="77777777" w:rsidR="00121B36" w:rsidRPr="00BD67D8" w:rsidRDefault="002A19AE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D67D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BD67D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BD67D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/ </w:t>
      </w:r>
      <w:r w:rsidRPr="00BD67D8">
        <w:rPr>
          <w:rFonts w:ascii="Times New Roman" w:hAnsi="Times New Roman" w:cs="Times New Roman"/>
          <w:b/>
          <w:i/>
          <w:sz w:val="24"/>
          <w:szCs w:val="24"/>
        </w:rPr>
        <w:t>ρ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□</w:t>
      </w:r>
      <w:r w:rsidR="00BD67D8">
        <w:rPr>
          <w:rFonts w:ascii="Times New Roman" w:hAnsi="Times New Roman" w:cs="Times New Roman"/>
          <w:sz w:val="24"/>
          <w:szCs w:val="24"/>
        </w:rPr>
        <w:t>,</w:t>
      </w:r>
    </w:p>
    <w:p w14:paraId="304144C8" w14:textId="77777777" w:rsidR="00121B36" w:rsidRPr="00BD67D8" w:rsidRDefault="00121B36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ф1</w:t>
      </w:r>
      <w:r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BD67D8">
        <w:rPr>
          <w:rFonts w:ascii="Times New Roman" w:hAnsi="Times New Roman" w:cs="Times New Roman"/>
          <w:sz w:val="24"/>
          <w:szCs w:val="24"/>
        </w:rPr>
        <w:t>2</w:t>
      </w: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7D8">
        <w:rPr>
          <w:rFonts w:ascii="Times New Roman" w:hAnsi="Times New Roman" w:cs="Times New Roman"/>
          <w:sz w:val="24"/>
          <w:szCs w:val="24"/>
        </w:rPr>
        <w:t xml:space="preserve">(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BD67D8">
        <w:rPr>
          <w:rFonts w:ascii="Times New Roman" w:hAnsi="Times New Roman" w:cs="Times New Roman"/>
          <w:sz w:val="24"/>
          <w:szCs w:val="24"/>
        </w:rPr>
        <w:t xml:space="preserve"> &gt;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sz w:val="24"/>
          <w:szCs w:val="24"/>
        </w:rPr>
        <w:t>)</w:t>
      </w:r>
      <w:r w:rsidR="00BD67D8">
        <w:rPr>
          <w:rFonts w:ascii="Times New Roman" w:hAnsi="Times New Roman" w:cs="Times New Roman"/>
          <w:sz w:val="24"/>
          <w:szCs w:val="24"/>
        </w:rPr>
        <w:tab/>
      </w:r>
      <w:r w:rsidRPr="00BD67D8">
        <w:rPr>
          <w:rFonts w:ascii="Times New Roman" w:hAnsi="Times New Roman" w:cs="Times New Roman"/>
          <w:sz w:val="24"/>
          <w:szCs w:val="24"/>
        </w:rPr>
        <w:t>К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ф2</w:t>
      </w:r>
      <w:r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BD67D8">
        <w:rPr>
          <w:rFonts w:ascii="Times New Roman" w:hAnsi="Times New Roman" w:cs="Times New Roman"/>
          <w:sz w:val="24"/>
          <w:szCs w:val="24"/>
        </w:rPr>
        <w:t>0,3</w:t>
      </w:r>
      <w:r w:rsidRPr="00BD67D8">
        <w:rPr>
          <w:rFonts w:ascii="Times New Roman" w:hAnsi="Times New Roman" w:cs="Times New Roman"/>
          <w:sz w:val="24"/>
          <w:szCs w:val="24"/>
        </w:rPr>
        <w:t xml:space="preserve"> ( </w:t>
      </w:r>
      <w:r w:rsid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 w:cs="Times New Roman"/>
          <w:sz w:val="24"/>
          <w:szCs w:val="24"/>
        </w:rPr>
        <w:t xml:space="preserve"> &lt;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D67D8">
        <w:rPr>
          <w:rFonts w:ascii="Times New Roman" w:hAnsi="Times New Roman" w:cs="Times New Roman"/>
          <w:sz w:val="24"/>
          <w:szCs w:val="24"/>
        </w:rPr>
        <w:t>)</w:t>
      </w:r>
      <w:r w:rsidR="00BD67D8">
        <w:rPr>
          <w:rFonts w:ascii="Times New Roman" w:hAnsi="Times New Roman" w:cs="Times New Roman"/>
          <w:sz w:val="24"/>
          <w:szCs w:val="24"/>
        </w:rPr>
        <w:tab/>
      </w:r>
      <w:r w:rsidRPr="00BD67D8">
        <w:rPr>
          <w:rFonts w:ascii="Times New Roman" w:hAnsi="Times New Roman" w:cs="Times New Roman"/>
          <w:sz w:val="24"/>
          <w:szCs w:val="24"/>
        </w:rPr>
        <w:t>К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ф3</w:t>
      </w:r>
      <w:r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BD67D8" w:rsidRPr="00BD67D8">
        <w:rPr>
          <w:rFonts w:ascii="Times New Roman" w:hAnsi="Times New Roman" w:cs="Times New Roman"/>
          <w:sz w:val="24"/>
          <w:szCs w:val="24"/>
        </w:rPr>
        <w:t>2</w:t>
      </w:r>
      <w:r w:rsidRPr="00BD67D8">
        <w:rPr>
          <w:rFonts w:ascii="Times New Roman" w:hAnsi="Times New Roman" w:cs="Times New Roman"/>
          <w:sz w:val="24"/>
          <w:szCs w:val="24"/>
        </w:rPr>
        <w:t xml:space="preserve"> (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67D8">
        <w:rPr>
          <w:rFonts w:ascii="Times New Roman" w:hAnsi="Times New Roman" w:cs="Times New Roman"/>
          <w:sz w:val="24"/>
          <w:szCs w:val="24"/>
        </w:rPr>
        <w:t xml:space="preserve"> &gt;</w:t>
      </w: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sz w:val="24"/>
          <w:szCs w:val="24"/>
        </w:rPr>
        <w:t>)</w:t>
      </w:r>
      <w:r w:rsidR="00BD67D8">
        <w:rPr>
          <w:rFonts w:ascii="Times New Roman" w:hAnsi="Times New Roman" w:cs="Times New Roman"/>
          <w:sz w:val="24"/>
          <w:szCs w:val="24"/>
        </w:rPr>
        <w:tab/>
      </w:r>
      <w:r w:rsidR="00BD67D8" w:rsidRPr="00BD67D8">
        <w:rPr>
          <w:rFonts w:ascii="Times New Roman" w:hAnsi="Times New Roman" w:cs="Times New Roman"/>
          <w:sz w:val="24"/>
          <w:szCs w:val="24"/>
        </w:rPr>
        <w:t>К</w:t>
      </w:r>
      <w:r w:rsidR="00BD67D8">
        <w:rPr>
          <w:rFonts w:ascii="Times New Roman" w:hAnsi="Times New Roman" w:cs="Times New Roman"/>
          <w:sz w:val="24"/>
          <w:szCs w:val="24"/>
          <w:vertAlign w:val="subscript"/>
        </w:rPr>
        <w:t>ф4</w:t>
      </w:r>
      <w:r w:rsidR="00BD67D8"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BD67D8">
        <w:rPr>
          <w:rFonts w:ascii="Times New Roman" w:hAnsi="Times New Roman" w:cs="Times New Roman"/>
          <w:sz w:val="24"/>
          <w:szCs w:val="24"/>
        </w:rPr>
        <w:t>1,</w:t>
      </w:r>
      <w:r w:rsidR="00BD67D8" w:rsidRPr="00BD67D8">
        <w:rPr>
          <w:rFonts w:ascii="Times New Roman" w:hAnsi="Times New Roman" w:cs="Times New Roman"/>
          <w:sz w:val="24"/>
          <w:szCs w:val="24"/>
        </w:rPr>
        <w:t>4</w:t>
      </w:r>
      <w:r w:rsidR="00BD67D8" w:rsidRPr="00BD67D8">
        <w:rPr>
          <w:rFonts w:ascii="Times New Roman" w:hAnsi="Times New Roman" w:cs="Times New Roman"/>
          <w:sz w:val="24"/>
          <w:szCs w:val="24"/>
        </w:rPr>
        <w:t xml:space="preserve"> ( </w:t>
      </w:r>
      <w:r w:rsidR="00BD67D8" w:rsidRP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67D8">
        <w:rPr>
          <w:rFonts w:ascii="Times New Roman" w:hAnsi="Times New Roman" w:cs="Times New Roman"/>
          <w:sz w:val="24"/>
          <w:szCs w:val="24"/>
        </w:rPr>
        <w:t xml:space="preserve"> &gt;</w:t>
      </w:r>
      <w:r w:rsidR="00BD67D8"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="00BD67D8"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D67D8" w:rsidRPr="00BD67D8">
        <w:rPr>
          <w:rFonts w:ascii="Times New Roman" w:hAnsi="Times New Roman" w:cs="Times New Roman"/>
          <w:sz w:val="24"/>
          <w:szCs w:val="24"/>
        </w:rPr>
        <w:t>)</w:t>
      </w:r>
    </w:p>
    <w:p w14:paraId="52F88705" w14:textId="77777777" w:rsidR="00121B36" w:rsidRPr="00BD67D8" w:rsidRDefault="00121B36" w:rsidP="00BD67D8">
      <w:pPr>
        <w:pStyle w:val="HTML"/>
        <w:ind w:left="1080"/>
        <w:rPr>
          <w:rFonts w:ascii="Times New Roman" w:hAnsi="Times New Roman" w:cs="Times New Roman"/>
          <w:sz w:val="24"/>
          <w:szCs w:val="24"/>
        </w:rPr>
      </w:pPr>
    </w:p>
    <w:p w14:paraId="2360A6E8" w14:textId="77777777" w:rsidR="002A19AE" w:rsidRPr="00BD67D8" w:rsidRDefault="002A19AE" w:rsidP="00E717F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67D8">
        <w:rPr>
          <w:rFonts w:ascii="Times New Roman" w:hAnsi="Times New Roman" w:cs="Times New Roman"/>
          <w:b/>
          <w:sz w:val="24"/>
          <w:szCs w:val="24"/>
        </w:rPr>
        <w:t xml:space="preserve">Определение ширины резисторов, имеющих </w:t>
      </w:r>
      <w:r w:rsidRPr="00BD67D8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BD67D8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BD6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67D8">
        <w:rPr>
          <w:rFonts w:ascii="Times New Roman" w:hAnsi="Times New Roman" w:cs="Times New Roman"/>
          <w:b/>
          <w:sz w:val="24"/>
          <w:szCs w:val="24"/>
        </w:rPr>
        <w:t>&lt; 10</w:t>
      </w:r>
      <w:proofErr w:type="gramEnd"/>
      <w:r w:rsidRPr="00BD67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DEFCED3" w14:textId="77777777" w:rsidR="002A19AE" w:rsidRPr="00BD67D8" w:rsidRDefault="002A19AE" w:rsidP="00BD67D8">
      <w:pPr>
        <w:pStyle w:val="HTML"/>
        <w:ind w:left="1080"/>
        <w:rPr>
          <w:rFonts w:ascii="Times New Roman" w:hAnsi="Times New Roman" w:cs="Times New Roman"/>
          <w:sz w:val="24"/>
          <w:szCs w:val="24"/>
        </w:rPr>
      </w:pPr>
    </w:p>
    <w:p w14:paraId="03DE4581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Расчетное значение ширины каждого резистора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</w:p>
    <w:p w14:paraId="011D18F8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</w:rPr>
        <w:t xml:space="preserve"> ≥ </w:t>
      </w:r>
      <w:proofErr w:type="spellStart"/>
      <w:r w:rsidRPr="00BD67D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proofErr w:type="gramStart"/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точн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], здесь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точн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определяется заданной точностью изготовления</w:t>
      </w:r>
    </w:p>
    <w:p w14:paraId="545390EC" w14:textId="77777777" w:rsidR="002A19AE" w:rsidRPr="00BD67D8" w:rsidRDefault="002A19AE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67D8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3180" w:dyaOrig="740" w14:anchorId="0994FCEC">
          <v:shape id="_x0000_i1027" type="#_x0000_t75" style="width:180pt;height:41.25pt" o:ole="">
            <v:imagedata r:id="rId9" o:title=""/>
          </v:shape>
          <o:OLEObject Type="Embed" ProgID="Equation.3" ShapeID="_x0000_i1027" DrawAspect="Content" ObjectID="_1518301643" r:id="rId10"/>
        </w:object>
      </w:r>
    </w:p>
    <w:p w14:paraId="24EB9BBB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 – зн</w:t>
      </w:r>
      <w:r w:rsidRPr="00BD67D8">
        <w:rPr>
          <w:rFonts w:ascii="Times New Roman" w:hAnsi="Times New Roman" w:cs="Times New Roman"/>
          <w:sz w:val="24"/>
          <w:szCs w:val="24"/>
        </w:rPr>
        <w:t>а</w:t>
      </w:r>
      <w:r w:rsidRPr="00BD67D8">
        <w:rPr>
          <w:rFonts w:ascii="Times New Roman" w:hAnsi="Times New Roman" w:cs="Times New Roman"/>
          <w:sz w:val="24"/>
          <w:szCs w:val="24"/>
        </w:rPr>
        <w:t>чение ширины, обеспечивающее необходимую мощность рассеяния</w:t>
      </w:r>
    </w:p>
    <w:p w14:paraId="7DC22CBF" w14:textId="77777777" w:rsidR="002A19AE" w:rsidRPr="00BD67D8" w:rsidRDefault="002A19AE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position w:val="-32"/>
          <w:sz w:val="24"/>
          <w:szCs w:val="24"/>
        </w:rPr>
        <w:object w:dxaOrig="1520" w:dyaOrig="760" w14:anchorId="33B7AF32">
          <v:shape id="_x0000_i1028" type="#_x0000_t75" style="width:82.5pt;height:41.25pt" o:ole="">
            <v:imagedata r:id="rId11" o:title=""/>
          </v:shape>
          <o:OLEObject Type="Embed" ProgID="Equation.3" ShapeID="_x0000_i1028" DrawAspect="Content" ObjectID="_1518301644" r:id="rId12"/>
        </w:object>
      </w:r>
    </w:p>
    <w:p w14:paraId="1D3B9719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D67D8">
        <w:rPr>
          <w:rFonts w:ascii="Times New Roman" w:hAnsi="Times New Roman" w:cs="Times New Roman"/>
          <w:sz w:val="24"/>
          <w:szCs w:val="24"/>
        </w:rPr>
        <w:t xml:space="preserve"> - удельная мощность рассеяния пленки, а 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 - мощность, рассеива</w:t>
      </w:r>
      <w:r w:rsidRPr="00BD67D8">
        <w:rPr>
          <w:rFonts w:ascii="Times New Roman" w:hAnsi="Times New Roman" w:cs="Times New Roman"/>
          <w:sz w:val="24"/>
          <w:szCs w:val="24"/>
        </w:rPr>
        <w:t>е</w:t>
      </w:r>
      <w:r w:rsidRPr="00BD67D8">
        <w:rPr>
          <w:rFonts w:ascii="Times New Roman" w:hAnsi="Times New Roman" w:cs="Times New Roman"/>
          <w:sz w:val="24"/>
          <w:szCs w:val="24"/>
        </w:rPr>
        <w:t>мая на резисторе.</w:t>
      </w:r>
    </w:p>
    <w:p w14:paraId="1220495D" w14:textId="77777777" w:rsidR="00121B36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 округляется в большую сторону кратно шагу координатой се</w:t>
      </w:r>
      <w:r w:rsidRPr="00BD67D8">
        <w:rPr>
          <w:rFonts w:ascii="Times New Roman" w:hAnsi="Times New Roman" w:cs="Times New Roman"/>
          <w:sz w:val="24"/>
          <w:szCs w:val="24"/>
        </w:rPr>
        <w:t>т</w:t>
      </w:r>
      <w:r w:rsidRPr="00BD67D8">
        <w:rPr>
          <w:rFonts w:ascii="Times New Roman" w:hAnsi="Times New Roman" w:cs="Times New Roman"/>
          <w:sz w:val="24"/>
          <w:szCs w:val="24"/>
        </w:rPr>
        <w:t xml:space="preserve">ки Н. Рекомендуется выбирать Н = </w:t>
      </w:r>
      <w:smartTag w:uri="urn:schemas-microsoft-com:office:smarttags" w:element="metricconverter">
        <w:smartTagPr>
          <w:attr w:name="ProductID" w:val="0,1 мм"/>
        </w:smartTagPr>
        <w:r w:rsidRPr="00BD67D8">
          <w:rPr>
            <w:rFonts w:ascii="Times New Roman" w:hAnsi="Times New Roman" w:cs="Times New Roman"/>
            <w:sz w:val="24"/>
            <w:szCs w:val="24"/>
          </w:rPr>
          <w:t>0,1 мм</w:t>
        </w:r>
      </w:smartTag>
      <w:r w:rsidRPr="00BD67D8">
        <w:rPr>
          <w:rFonts w:ascii="Times New Roman" w:hAnsi="Times New Roman" w:cs="Times New Roman"/>
          <w:sz w:val="24"/>
          <w:szCs w:val="24"/>
        </w:rPr>
        <w:t>.</w:t>
      </w:r>
    </w:p>
    <w:p w14:paraId="7BAB3FDC" w14:textId="77777777" w:rsidR="00BD67D8" w:rsidRPr="00BD67D8" w:rsidRDefault="00BD67D8" w:rsidP="00BD67D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3BDDB45" w14:textId="77777777" w:rsidR="002A19AE" w:rsidRDefault="002A19AE" w:rsidP="00BD67D8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67D8">
        <w:rPr>
          <w:rFonts w:ascii="Times New Roman" w:hAnsi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BD67D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BD67D8">
        <w:rPr>
          <w:rFonts w:ascii="Times New Roman" w:hAnsi="Times New Roman"/>
          <w:sz w:val="24"/>
          <w:szCs w:val="24"/>
        </w:rPr>
        <w:t>= 0,5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proofErr w:type="spellStart"/>
      <w:r w:rsidRPr="00BD67D8">
        <w:rPr>
          <w:rFonts w:ascii="Times New Roman" w:hAnsi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BD67D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BD67D8">
        <w:rPr>
          <w:rFonts w:ascii="Times New Roman" w:hAnsi="Times New Roman"/>
          <w:sz w:val="24"/>
          <w:szCs w:val="24"/>
        </w:rPr>
        <w:t xml:space="preserve">= </w:t>
      </w:r>
      <w:r w:rsidR="00BD67D8">
        <w:rPr>
          <w:rFonts w:ascii="Times New Roman" w:hAnsi="Times New Roman"/>
          <w:sz w:val="24"/>
          <w:szCs w:val="24"/>
        </w:rPr>
        <w:t>2,9</w:t>
      </w:r>
      <w:r w:rsidRPr="00BD67D8">
        <w:rPr>
          <w:rFonts w:ascii="Times New Roman" w:hAnsi="Times New Roman"/>
          <w:sz w:val="24"/>
          <w:szCs w:val="24"/>
        </w:rPr>
        <w:t xml:space="preserve"> </w:t>
      </w:r>
      <w:r w:rsidR="00BD67D8">
        <w:rPr>
          <w:rFonts w:ascii="Times New Roman" w:hAnsi="Times New Roman"/>
          <w:sz w:val="24"/>
          <w:szCs w:val="24"/>
        </w:rPr>
        <w:t>мм</w:t>
      </w:r>
      <w:r w:rsidR="00BD67D8">
        <w:rPr>
          <w:rFonts w:ascii="Times New Roman" w:hAnsi="Times New Roman"/>
          <w:sz w:val="24"/>
          <w:szCs w:val="24"/>
        </w:rPr>
        <w:tab/>
      </w:r>
      <w:proofErr w:type="spellStart"/>
      <w:r w:rsidRPr="00BD67D8">
        <w:rPr>
          <w:rFonts w:ascii="Times New Roman" w:hAnsi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BD67D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BD67D8">
        <w:rPr>
          <w:rFonts w:ascii="Times New Roman" w:hAnsi="Times New Roman"/>
          <w:sz w:val="24"/>
          <w:szCs w:val="24"/>
        </w:rPr>
        <w:t xml:space="preserve">= </w:t>
      </w:r>
      <w:r w:rsidR="00BD67D8">
        <w:rPr>
          <w:rFonts w:ascii="Times New Roman" w:hAnsi="Times New Roman"/>
          <w:sz w:val="24"/>
          <w:szCs w:val="24"/>
        </w:rPr>
        <w:t>0,4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proofErr w:type="spellStart"/>
      <w:r w:rsidR="00BD67D8" w:rsidRPr="00BD67D8">
        <w:rPr>
          <w:rFonts w:ascii="Times New Roman" w:hAnsi="Times New Roman"/>
          <w:sz w:val="24"/>
          <w:szCs w:val="24"/>
          <w:lang w:val="en-US"/>
        </w:rPr>
        <w:t>b</w:t>
      </w:r>
      <w:r w:rsidR="00BD67D8"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="00BD67D8">
        <w:rPr>
          <w:rFonts w:ascii="Times New Roman" w:hAnsi="Times New Roman"/>
          <w:sz w:val="24"/>
          <w:szCs w:val="24"/>
          <w:vertAlign w:val="subscript"/>
        </w:rPr>
        <w:t>4</w:t>
      </w:r>
      <w:r w:rsidR="00BD67D8" w:rsidRPr="00BD67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BD67D8" w:rsidRPr="00BD67D8">
        <w:rPr>
          <w:rFonts w:ascii="Times New Roman" w:hAnsi="Times New Roman"/>
          <w:sz w:val="24"/>
          <w:szCs w:val="24"/>
        </w:rPr>
        <w:t xml:space="preserve">= </w:t>
      </w:r>
      <w:r w:rsidR="00BD67D8">
        <w:rPr>
          <w:rFonts w:ascii="Times New Roman" w:hAnsi="Times New Roman"/>
          <w:sz w:val="24"/>
          <w:szCs w:val="24"/>
        </w:rPr>
        <w:t>0,9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</w:p>
    <w:p w14:paraId="5591EC1D" w14:textId="77777777" w:rsidR="00BD67D8" w:rsidRPr="00BD67D8" w:rsidRDefault="00BD67D8" w:rsidP="00BD67D8">
      <w:pPr>
        <w:pStyle w:val="a7"/>
        <w:rPr>
          <w:rFonts w:ascii="Times New Roman" w:hAnsi="Times New Roman"/>
          <w:sz w:val="24"/>
          <w:szCs w:val="24"/>
        </w:rPr>
      </w:pPr>
    </w:p>
    <w:p w14:paraId="5A1BECB9" w14:textId="77777777" w:rsidR="00312294" w:rsidRPr="00BD67D8" w:rsidRDefault="00312294" w:rsidP="00BD67D8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67D8">
        <w:rPr>
          <w:rFonts w:ascii="Times New Roman" w:hAnsi="Times New Roman" w:cs="Times New Roman"/>
          <w:b/>
          <w:sz w:val="24"/>
          <w:szCs w:val="24"/>
        </w:rPr>
        <w:t xml:space="preserve">Определяется длина резисторов, имеющих </w:t>
      </w:r>
      <w:r w:rsidRPr="00BD67D8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BD67D8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BD6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67D8">
        <w:rPr>
          <w:rFonts w:ascii="Times New Roman" w:hAnsi="Times New Roman" w:cs="Times New Roman"/>
          <w:b/>
          <w:sz w:val="24"/>
          <w:szCs w:val="24"/>
        </w:rPr>
        <w:t>&lt; 10</w:t>
      </w:r>
      <w:proofErr w:type="gramEnd"/>
      <w:r w:rsidRPr="00BD67D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56D63" w14:textId="77777777" w:rsidR="00312294" w:rsidRPr="00BD67D8" w:rsidRDefault="00BD67D8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294" w:rsidRPr="00BD67D8">
        <w:rPr>
          <w:rFonts w:ascii="Times New Roman" w:hAnsi="Times New Roman" w:cs="Times New Roman"/>
          <w:sz w:val="24"/>
          <w:szCs w:val="24"/>
        </w:rPr>
        <w:t xml:space="preserve">Расчетное значение </w:t>
      </w:r>
      <w:proofErr w:type="spellStart"/>
      <w:r w:rsidR="00312294"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="00312294"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="00312294" w:rsidRPr="00BD67D8">
        <w:rPr>
          <w:rFonts w:ascii="Times New Roman" w:hAnsi="Times New Roman" w:cs="Times New Roman"/>
          <w:sz w:val="24"/>
          <w:szCs w:val="24"/>
        </w:rPr>
        <w:t xml:space="preserve"> для каждого резистора</w:t>
      </w:r>
    </w:p>
    <w:p w14:paraId="74527CA7" w14:textId="77777777" w:rsidR="00312294" w:rsidRPr="00BD67D8" w:rsidRDefault="00312294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position w:val="-30"/>
          <w:sz w:val="24"/>
          <w:szCs w:val="24"/>
        </w:rPr>
        <w:object w:dxaOrig="2040" w:dyaOrig="680" w14:anchorId="28C8D341">
          <v:shape id="_x0000_i1029" type="#_x0000_t75" style="width:118.5pt;height:39.75pt" o:ole="">
            <v:imagedata r:id="rId13" o:title=""/>
          </v:shape>
          <o:OLEObject Type="Embed" ProgID="Equation.3" ShapeID="_x0000_i1029" DrawAspect="Content" ObjectID="_1518301645" r:id="rId14"/>
        </w:object>
      </w:r>
    </w:p>
    <w:p w14:paraId="1B84FF17" w14:textId="77777777" w:rsidR="00312294" w:rsidRPr="00BD67D8" w:rsidRDefault="00312294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За длину резистора принимают ближайшее к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большее значение, кра</w:t>
      </w:r>
      <w:r w:rsidRPr="00BD67D8">
        <w:rPr>
          <w:rFonts w:ascii="Times New Roman" w:hAnsi="Times New Roman" w:cs="Times New Roman"/>
          <w:sz w:val="24"/>
          <w:szCs w:val="24"/>
        </w:rPr>
        <w:t>т</w:t>
      </w:r>
      <w:r w:rsidRPr="00BD67D8">
        <w:rPr>
          <w:rFonts w:ascii="Times New Roman" w:hAnsi="Times New Roman" w:cs="Times New Roman"/>
          <w:sz w:val="24"/>
          <w:szCs w:val="24"/>
        </w:rPr>
        <w:t>ное шагу координатной сетки Н.</w:t>
      </w:r>
      <w:r w:rsid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sz w:val="24"/>
          <w:szCs w:val="24"/>
        </w:rPr>
        <w:t xml:space="preserve">При округлении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рекомендуется оценить погрешность, вызванную округлением</w:t>
      </w:r>
    </w:p>
    <w:p w14:paraId="583AE8E6" w14:textId="77777777" w:rsidR="00312294" w:rsidRPr="00BD67D8" w:rsidRDefault="00312294" w:rsidP="00BD67D8">
      <w:pPr>
        <w:pStyle w:val="HTM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position w:val="-24"/>
          <w:sz w:val="24"/>
          <w:szCs w:val="24"/>
        </w:rPr>
        <w:object w:dxaOrig="2120" w:dyaOrig="720" w14:anchorId="3B5D2008">
          <v:shape id="_x0000_i1030" type="#_x0000_t75" style="width:129pt;height:43.5pt" o:ole="">
            <v:imagedata r:id="rId15" o:title=""/>
          </v:shape>
          <o:OLEObject Type="Embed" ProgID="Equation.3" ShapeID="_x0000_i1030" DrawAspect="Content" ObjectID="_1518301646" r:id="rId16"/>
        </w:object>
      </w:r>
    </w:p>
    <w:p w14:paraId="6705ADB2" w14:textId="77777777" w:rsidR="00312294" w:rsidRPr="00BD67D8" w:rsidRDefault="00312294" w:rsidP="00BD67D8">
      <w:pPr>
        <w:pStyle w:val="HTM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где </w:t>
      </w:r>
      <w:r w:rsidRPr="00BD67D8">
        <w:rPr>
          <w:rFonts w:ascii="Times New Roman" w:hAnsi="Times New Roman" w:cs="Times New Roman"/>
          <w:position w:val="-24"/>
          <w:sz w:val="24"/>
          <w:szCs w:val="24"/>
        </w:rPr>
        <w:object w:dxaOrig="2520" w:dyaOrig="680" w14:anchorId="7EA2AE51">
          <v:shape id="_x0000_i1031" type="#_x0000_t75" style="width:153.75pt;height:41.25pt" o:ole="">
            <v:imagedata r:id="rId17" o:title=""/>
          </v:shape>
          <o:OLEObject Type="Embed" ProgID="Equation.3" ShapeID="_x0000_i1031" DrawAspect="Content" ObjectID="_1518301647" r:id="rId18"/>
        </w:object>
      </w:r>
      <w:r w:rsidRPr="00BD67D8">
        <w:rPr>
          <w:rFonts w:ascii="Times New Roman" w:hAnsi="Times New Roman" w:cs="Times New Roman"/>
          <w:sz w:val="24"/>
          <w:szCs w:val="24"/>
        </w:rPr>
        <w:t>.</w:t>
      </w:r>
    </w:p>
    <w:p w14:paraId="5FE58650" w14:textId="77777777" w:rsidR="00312294" w:rsidRPr="00BD67D8" w:rsidRDefault="00312294" w:rsidP="00BD67D8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D67D8">
        <w:rPr>
          <w:rFonts w:ascii="Times New Roman" w:hAnsi="Times New Roman" w:cs="Times New Roman"/>
          <w:position w:val="-4"/>
          <w:sz w:val="24"/>
          <w:szCs w:val="24"/>
        </w:rPr>
        <w:object w:dxaOrig="980" w:dyaOrig="300" w14:anchorId="42064A58">
          <v:shape id="_x0000_i1032" type="#_x0000_t75" style="width:60pt;height:18pt" o:ole="">
            <v:imagedata r:id="rId19" o:title=""/>
          </v:shape>
          <o:OLEObject Type="Embed" ProgID="Equation.3" ShapeID="_x0000_i1032" DrawAspect="Content" ObjectID="_1518301648" r:id="rId20"/>
        </w:object>
      </w:r>
      <w:r w:rsidRPr="00BD67D8">
        <w:rPr>
          <w:rFonts w:ascii="Times New Roman" w:hAnsi="Times New Roman" w:cs="Times New Roman"/>
          <w:sz w:val="24"/>
          <w:szCs w:val="24"/>
        </w:rPr>
        <w:t xml:space="preserve">, то необходимо </w:t>
      </w:r>
      <w:proofErr w:type="gramStart"/>
      <w:r w:rsidRPr="00BD67D8">
        <w:rPr>
          <w:rFonts w:ascii="Times New Roman" w:hAnsi="Times New Roman" w:cs="Times New Roman"/>
          <w:sz w:val="24"/>
          <w:szCs w:val="24"/>
        </w:rPr>
        <w:t>увеличить  ширину</w:t>
      </w:r>
      <w:proofErr w:type="gramEnd"/>
      <w:r w:rsidRPr="00BD67D8">
        <w:rPr>
          <w:rFonts w:ascii="Times New Roman" w:hAnsi="Times New Roman" w:cs="Times New Roman"/>
          <w:sz w:val="24"/>
          <w:szCs w:val="24"/>
        </w:rPr>
        <w:t xml:space="preserve"> резистора (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i/>
          <w:sz w:val="24"/>
          <w:szCs w:val="24"/>
        </w:rPr>
        <w:t>=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i/>
          <w:sz w:val="24"/>
          <w:szCs w:val="24"/>
        </w:rPr>
        <w:t>+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67D8">
        <w:rPr>
          <w:rFonts w:ascii="Times New Roman" w:hAnsi="Times New Roman" w:cs="Times New Roman"/>
          <w:sz w:val="24"/>
          <w:szCs w:val="24"/>
        </w:rPr>
        <w:t xml:space="preserve">) и пересчитать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>, чтобы округление длины давало бы меньшую погрешность.</w:t>
      </w:r>
    </w:p>
    <w:p w14:paraId="035EA68C" w14:textId="77777777" w:rsidR="002A19AE" w:rsidRPr="00BD67D8" w:rsidRDefault="002A19AE" w:rsidP="00BD67D8">
      <w:pPr>
        <w:pStyle w:val="a6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61280985" w14:textId="77777777" w:rsidR="00312294" w:rsidRPr="00BD67D8" w:rsidRDefault="00312294" w:rsidP="00BD67D8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/>
          <w:sz w:val="24"/>
          <w:szCs w:val="24"/>
          <w:vertAlign w:val="subscript"/>
        </w:rPr>
        <w:t>расч1</w:t>
      </w:r>
      <w:r w:rsidR="00BD67D8">
        <w:rPr>
          <w:rFonts w:ascii="Times New Roman" w:hAnsi="Times New Roman"/>
          <w:sz w:val="24"/>
          <w:szCs w:val="24"/>
        </w:rPr>
        <w:t xml:space="preserve"> = 1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/>
          <w:sz w:val="24"/>
          <w:szCs w:val="24"/>
          <w:vertAlign w:val="subscript"/>
        </w:rPr>
        <w:t>расч2</w:t>
      </w:r>
      <w:r w:rsidR="00BD67D8">
        <w:rPr>
          <w:rFonts w:ascii="Times New Roman" w:hAnsi="Times New Roman"/>
          <w:sz w:val="24"/>
          <w:szCs w:val="24"/>
        </w:rPr>
        <w:t xml:space="preserve"> = 0,9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/>
          <w:sz w:val="24"/>
          <w:szCs w:val="24"/>
          <w:vertAlign w:val="subscript"/>
        </w:rPr>
        <w:t>расч3</w:t>
      </w:r>
      <w:r w:rsidRPr="00BD67D8">
        <w:rPr>
          <w:rFonts w:ascii="Times New Roman" w:hAnsi="Times New Roman"/>
          <w:sz w:val="24"/>
          <w:szCs w:val="24"/>
        </w:rPr>
        <w:t xml:space="preserve"> = </w:t>
      </w:r>
      <w:r w:rsidR="00BD67D8">
        <w:rPr>
          <w:rFonts w:ascii="Times New Roman" w:hAnsi="Times New Roman"/>
          <w:sz w:val="24"/>
          <w:szCs w:val="24"/>
        </w:rPr>
        <w:t>0,8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="00BD67D8" w:rsidRPr="00BD67D8">
        <w:rPr>
          <w:rFonts w:ascii="Times New Roman" w:hAnsi="Times New Roman"/>
          <w:sz w:val="24"/>
          <w:szCs w:val="24"/>
          <w:lang w:val="en-US"/>
        </w:rPr>
        <w:t>l</w:t>
      </w:r>
      <w:r w:rsidR="00BD67D8" w:rsidRPr="00BD67D8">
        <w:rPr>
          <w:rFonts w:ascii="Times New Roman" w:hAnsi="Times New Roman"/>
          <w:sz w:val="24"/>
          <w:szCs w:val="24"/>
          <w:vertAlign w:val="subscript"/>
        </w:rPr>
        <w:t>расч</w:t>
      </w:r>
      <w:r w:rsidR="00BD67D8">
        <w:rPr>
          <w:rFonts w:ascii="Times New Roman" w:hAnsi="Times New Roman"/>
          <w:sz w:val="24"/>
          <w:szCs w:val="24"/>
          <w:vertAlign w:val="subscript"/>
        </w:rPr>
        <w:t>4</w:t>
      </w:r>
      <w:r w:rsidR="00BD67D8" w:rsidRPr="00BD67D8">
        <w:rPr>
          <w:rFonts w:ascii="Times New Roman" w:hAnsi="Times New Roman"/>
          <w:sz w:val="24"/>
          <w:szCs w:val="24"/>
        </w:rPr>
        <w:t xml:space="preserve"> = </w:t>
      </w:r>
      <w:r w:rsidR="00BD67D8">
        <w:rPr>
          <w:rFonts w:ascii="Times New Roman" w:hAnsi="Times New Roman"/>
          <w:sz w:val="24"/>
          <w:szCs w:val="24"/>
        </w:rPr>
        <w:t>1,3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</w:p>
    <w:p w14:paraId="58022A27" w14:textId="77777777" w:rsidR="00312294" w:rsidRPr="00BD67D8" w:rsidRDefault="00312294" w:rsidP="00BD67D8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065EE19F">
          <v:shape id="_x0000_i1033" type="#_x0000_t75" style="width:11.25pt;height:12.75pt" o:ole="">
            <v:imagedata r:id="rId21" o:title=""/>
          </v:shape>
          <o:OLEObject Type="Embed" ProgID="Equation.3" ShapeID="_x0000_i1033" DrawAspect="Content" ObjectID="_1518301649" r:id="rId22"/>
        </w:object>
      </w:r>
      <w:r w:rsidRPr="00BD67D8">
        <w:rPr>
          <w:rFonts w:ascii="Times New Roman" w:hAnsi="Times New Roman"/>
          <w:sz w:val="24"/>
          <w:szCs w:val="24"/>
          <w:lang w:val="en-US"/>
        </w:rPr>
        <w:t>R</w:t>
      </w:r>
      <w:r w:rsidRPr="00BD67D8">
        <w:rPr>
          <w:rFonts w:ascii="Times New Roman" w:hAnsi="Times New Roman"/>
          <w:sz w:val="24"/>
          <w:szCs w:val="24"/>
        </w:rPr>
        <w:t>’</w:t>
      </w:r>
      <w:r w:rsidRPr="00BD67D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BD67D8">
        <w:rPr>
          <w:rFonts w:ascii="Times New Roman" w:hAnsi="Times New Roman"/>
          <w:sz w:val="24"/>
          <w:szCs w:val="24"/>
        </w:rPr>
        <w:t>= 0</w:t>
      </w:r>
      <w:r w:rsidRPr="00BD67D8">
        <w:rPr>
          <w:rFonts w:ascii="Times New Roman" w:hAnsi="Times New Roman"/>
          <w:sz w:val="24"/>
          <w:szCs w:val="24"/>
        </w:rPr>
        <w:t xml:space="preserve"> %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01024777">
          <v:shape id="_x0000_i1034" type="#_x0000_t75" style="width:11.25pt;height:12.75pt" o:ole="">
            <v:imagedata r:id="rId21" o:title=""/>
          </v:shape>
          <o:OLEObject Type="Embed" ProgID="Equation.3" ShapeID="_x0000_i1034" DrawAspect="Content" ObjectID="_1518301650" r:id="rId23"/>
        </w:object>
      </w:r>
      <w:r w:rsidRPr="00BD67D8">
        <w:rPr>
          <w:rFonts w:ascii="Times New Roman" w:hAnsi="Times New Roman"/>
          <w:sz w:val="24"/>
          <w:szCs w:val="24"/>
          <w:lang w:val="en-US"/>
        </w:rPr>
        <w:t>R</w:t>
      </w:r>
      <w:r w:rsidRPr="00BD67D8">
        <w:rPr>
          <w:rFonts w:ascii="Times New Roman" w:hAnsi="Times New Roman"/>
          <w:sz w:val="24"/>
          <w:szCs w:val="24"/>
        </w:rPr>
        <w:t>’</w:t>
      </w:r>
      <w:r w:rsidRPr="00BD67D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BD67D8">
        <w:rPr>
          <w:rFonts w:ascii="Times New Roman" w:hAnsi="Times New Roman"/>
          <w:sz w:val="24"/>
          <w:szCs w:val="24"/>
        </w:rPr>
        <w:t>= 3,3</w:t>
      </w:r>
      <w:r w:rsidRPr="00BD67D8">
        <w:rPr>
          <w:rFonts w:ascii="Times New Roman" w:hAnsi="Times New Roman"/>
          <w:sz w:val="24"/>
          <w:szCs w:val="24"/>
        </w:rPr>
        <w:t xml:space="preserve"> %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4F7C4445">
          <v:shape id="_x0000_i1035" type="#_x0000_t75" style="width:11.25pt;height:12.75pt" o:ole="">
            <v:imagedata r:id="rId21" o:title=""/>
          </v:shape>
          <o:OLEObject Type="Embed" ProgID="Equation.3" ShapeID="_x0000_i1035" DrawAspect="Content" ObjectID="_1518301651" r:id="rId24"/>
        </w:object>
      </w:r>
      <w:r w:rsidRPr="00BD67D8">
        <w:rPr>
          <w:rFonts w:ascii="Times New Roman" w:hAnsi="Times New Roman"/>
          <w:sz w:val="24"/>
          <w:szCs w:val="24"/>
          <w:lang w:val="en-US"/>
        </w:rPr>
        <w:t>R</w:t>
      </w:r>
      <w:r w:rsidRPr="00BD67D8">
        <w:rPr>
          <w:rFonts w:ascii="Times New Roman" w:hAnsi="Times New Roman"/>
          <w:sz w:val="24"/>
          <w:szCs w:val="24"/>
        </w:rPr>
        <w:t>’</w:t>
      </w:r>
      <w:r w:rsidRPr="00BD67D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="00BD67D8">
        <w:rPr>
          <w:rFonts w:ascii="Times New Roman" w:hAnsi="Times New Roman"/>
          <w:sz w:val="24"/>
          <w:szCs w:val="24"/>
        </w:rPr>
        <w:t>= 0</w:t>
      </w:r>
      <w:r w:rsidRPr="00BD67D8">
        <w:rPr>
          <w:rFonts w:ascii="Times New Roman" w:hAnsi="Times New Roman"/>
          <w:sz w:val="24"/>
          <w:szCs w:val="24"/>
        </w:rPr>
        <w:t xml:space="preserve"> %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="00BD67D8"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6D53F311">
          <v:shape id="_x0000_i1150" type="#_x0000_t75" style="width:11.25pt;height:12.75pt" o:ole="">
            <v:imagedata r:id="rId21" o:title=""/>
          </v:shape>
          <o:OLEObject Type="Embed" ProgID="Equation.3" ShapeID="_x0000_i1150" DrawAspect="Content" ObjectID="_1518301652" r:id="rId25"/>
        </w:object>
      </w:r>
      <w:r w:rsidR="00BD67D8" w:rsidRPr="00BD67D8">
        <w:rPr>
          <w:rFonts w:ascii="Times New Roman" w:hAnsi="Times New Roman"/>
          <w:sz w:val="24"/>
          <w:szCs w:val="24"/>
          <w:lang w:val="en-US"/>
        </w:rPr>
        <w:t>R</w:t>
      </w:r>
      <w:r w:rsidR="00BD67D8" w:rsidRPr="00BD67D8">
        <w:rPr>
          <w:rFonts w:ascii="Times New Roman" w:hAnsi="Times New Roman"/>
          <w:sz w:val="24"/>
          <w:szCs w:val="24"/>
        </w:rPr>
        <w:t>’</w:t>
      </w:r>
      <w:r w:rsidR="00BD67D8">
        <w:rPr>
          <w:rFonts w:ascii="Times New Roman" w:hAnsi="Times New Roman"/>
          <w:sz w:val="24"/>
          <w:szCs w:val="24"/>
          <w:vertAlign w:val="subscript"/>
        </w:rPr>
        <w:t>4</w:t>
      </w:r>
      <w:r w:rsidR="00BD67D8" w:rsidRPr="00BD67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BD67D8">
        <w:rPr>
          <w:rFonts w:ascii="Times New Roman" w:hAnsi="Times New Roman"/>
          <w:sz w:val="24"/>
          <w:szCs w:val="24"/>
        </w:rPr>
        <w:t>= 3,1</w:t>
      </w:r>
      <w:r w:rsidR="00BD67D8" w:rsidRPr="00BD67D8">
        <w:rPr>
          <w:rFonts w:ascii="Times New Roman" w:hAnsi="Times New Roman"/>
          <w:sz w:val="24"/>
          <w:szCs w:val="24"/>
        </w:rPr>
        <w:t xml:space="preserve"> %</w:t>
      </w:r>
    </w:p>
    <w:p w14:paraId="6617F727" w14:textId="77777777" w:rsidR="00312294" w:rsidRPr="00BD67D8" w:rsidRDefault="00312294" w:rsidP="00BD67D8">
      <w:pPr>
        <w:pStyle w:val="a6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0717CF8" w14:textId="77777777" w:rsidR="00312294" w:rsidRPr="00BD67D8" w:rsidRDefault="00312294" w:rsidP="00BD67D8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Расчет тонкопленочных конденсаторов</w:t>
      </w:r>
    </w:p>
    <w:p w14:paraId="5CD3FBDA" w14:textId="77777777" w:rsidR="0049058C" w:rsidRPr="00BD67D8" w:rsidRDefault="0049058C" w:rsidP="00BD67D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</w:rPr>
        <w:t>Выбор материала: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39"/>
        <w:gridCol w:w="1843"/>
        <w:gridCol w:w="1559"/>
        <w:gridCol w:w="2268"/>
      </w:tblGrid>
      <w:tr w:rsidR="0049058C" w:rsidRPr="00BD67D8" w14:paraId="6AEC9D30" w14:textId="77777777" w:rsidTr="00BD67D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4B71B828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4B2A7D4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Материал обкладок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DD4CED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Удельная е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кость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, пФ/см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D02EE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Рабочее напр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жение, </w:t>
            </w:r>
            <w:proofErr w:type="gram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41C62E57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Диэлектрическая проницаемость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ε 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частоте 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gramEnd"/>
            <w:r w:rsidRPr="00BD6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= 1кГц</w:t>
            </w:r>
          </w:p>
        </w:tc>
      </w:tr>
      <w:tr w:rsidR="0049058C" w:rsidRPr="00BD67D8" w14:paraId="73E22C19" w14:textId="77777777" w:rsidTr="00BD67D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257359F" w14:textId="77777777" w:rsidR="0049058C" w:rsidRPr="00BD67D8" w:rsidRDefault="0049058C" w:rsidP="00BD67D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Моноокись</w:t>
            </w:r>
            <w:proofErr w:type="spellEnd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6B0DFEA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Алюминий А99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8AF4F7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proofErr w:type="gram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</w:t>
            </w:r>
            <w:proofErr w:type="gramEnd"/>
            <w:r w:rsidRPr="00BD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48337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10 - 5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8ACCDD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</w:tr>
    </w:tbl>
    <w:p w14:paraId="46C2B7FD" w14:textId="77777777" w:rsidR="0049058C" w:rsidRPr="00BD67D8" w:rsidRDefault="0049058C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>Расчет пленочных конденсаторов сводится к определению его активной площади. Эта площадь рассчитывается по формуле</w:t>
      </w:r>
    </w:p>
    <w:p w14:paraId="371936F5" w14:textId="77777777" w:rsidR="0049058C" w:rsidRPr="00BD67D8" w:rsidRDefault="0049058C" w:rsidP="00BD67D8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position w:val="-32"/>
          <w:sz w:val="24"/>
          <w:szCs w:val="24"/>
        </w:rPr>
        <w:object w:dxaOrig="1359" w:dyaOrig="600" w14:anchorId="48A0BCF9">
          <v:shape id="_x0000_i1036" type="#_x0000_t75" style="width:90.75pt;height:40.5pt" o:ole="">
            <v:imagedata r:id="rId26" o:title=""/>
          </v:shape>
          <o:OLEObject Type="Embed" ProgID="Equation.3" ShapeID="_x0000_i1036" DrawAspect="Content" ObjectID="_1518301653" r:id="rId27"/>
        </w:object>
      </w:r>
    </w:p>
    <w:p w14:paraId="5D5E2ADF" w14:textId="77777777" w:rsidR="0049058C" w:rsidRPr="00BD67D8" w:rsidRDefault="0049058C" w:rsidP="00BD67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</w:rPr>
        <w:t>С</w:t>
      </w:r>
      <w:r w:rsidRPr="00BD67D8">
        <w:rPr>
          <w:rFonts w:ascii="Times New Roman" w:hAnsi="Times New Roman"/>
          <w:sz w:val="24"/>
          <w:szCs w:val="24"/>
          <w:vertAlign w:val="subscript"/>
        </w:rPr>
        <w:t>0</w:t>
      </w:r>
      <w:r w:rsidR="00BD67D8">
        <w:rPr>
          <w:rFonts w:ascii="Times New Roman" w:hAnsi="Times New Roman"/>
          <w:sz w:val="24"/>
          <w:szCs w:val="24"/>
        </w:rPr>
        <w:t xml:space="preserve"> = 15</w:t>
      </w:r>
      <w:r w:rsidRPr="00BD67D8">
        <w:rPr>
          <w:rFonts w:ascii="Times New Roman" w:hAnsi="Times New Roman"/>
          <w:sz w:val="24"/>
          <w:szCs w:val="24"/>
        </w:rPr>
        <w:t xml:space="preserve"> * 10</w:t>
      </w:r>
      <w:r w:rsidRPr="00BD67D8">
        <w:rPr>
          <w:rFonts w:ascii="Times New Roman" w:hAnsi="Times New Roman"/>
          <w:sz w:val="24"/>
          <w:szCs w:val="24"/>
          <w:vertAlign w:val="superscript"/>
        </w:rPr>
        <w:t>3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sz w:val="24"/>
          <w:szCs w:val="24"/>
          <w:lang w:val="en-US"/>
        </w:rPr>
        <w:t>S</w:t>
      </w:r>
      <w:r w:rsidR="00E717F7">
        <w:rPr>
          <w:rFonts w:ascii="Times New Roman" w:hAnsi="Times New Roman"/>
          <w:sz w:val="24"/>
          <w:szCs w:val="24"/>
          <w:vertAlign w:val="subscript"/>
        </w:rPr>
        <w:t>С</w:t>
      </w:r>
      <w:r w:rsidR="00BD67D8">
        <w:rPr>
          <w:rFonts w:ascii="Times New Roman" w:hAnsi="Times New Roman"/>
          <w:sz w:val="24"/>
          <w:szCs w:val="24"/>
          <w:vertAlign w:val="subscript"/>
        </w:rPr>
        <w:t>1</w:t>
      </w:r>
      <w:r w:rsidR="00E717F7">
        <w:rPr>
          <w:rFonts w:ascii="Times New Roman" w:hAnsi="Times New Roman"/>
          <w:sz w:val="24"/>
          <w:szCs w:val="24"/>
        </w:rPr>
        <w:t xml:space="preserve"> = 2,5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Pr="00BD67D8">
        <w:rPr>
          <w:rFonts w:ascii="Times New Roman" w:hAnsi="Times New Roman"/>
          <w:sz w:val="24"/>
          <w:szCs w:val="24"/>
          <w:vertAlign w:val="superscript"/>
        </w:rPr>
        <w:t>2</w:t>
      </w:r>
      <w:r w:rsidRPr="00BD67D8">
        <w:rPr>
          <w:rFonts w:ascii="Times New Roman" w:hAnsi="Times New Roman"/>
          <w:sz w:val="24"/>
          <w:szCs w:val="24"/>
        </w:rPr>
        <w:t xml:space="preserve"> = </w:t>
      </w:r>
      <w:r w:rsidR="00E717F7">
        <w:rPr>
          <w:rFonts w:ascii="Times New Roman" w:hAnsi="Times New Roman"/>
          <w:sz w:val="24"/>
          <w:szCs w:val="24"/>
        </w:rPr>
        <w:t>1 мм * 2</w:t>
      </w:r>
      <w:r w:rsidR="003146BE" w:rsidRPr="00BD67D8">
        <w:rPr>
          <w:rFonts w:ascii="Times New Roman" w:hAnsi="Times New Roman"/>
          <w:sz w:val="24"/>
          <w:szCs w:val="24"/>
        </w:rPr>
        <w:t>,5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="00BD67D8" w:rsidRPr="00BD67D8">
        <w:rPr>
          <w:rFonts w:ascii="Times New Roman" w:hAnsi="Times New Roman"/>
          <w:sz w:val="24"/>
          <w:szCs w:val="24"/>
          <w:lang w:val="en-US"/>
        </w:rPr>
        <w:t>S</w:t>
      </w:r>
      <w:r w:rsidR="00E717F7">
        <w:rPr>
          <w:rFonts w:ascii="Times New Roman" w:hAnsi="Times New Roman"/>
          <w:sz w:val="24"/>
          <w:szCs w:val="24"/>
          <w:vertAlign w:val="subscript"/>
        </w:rPr>
        <w:t>С2</w:t>
      </w:r>
      <w:r w:rsidR="00E717F7">
        <w:rPr>
          <w:rFonts w:ascii="Times New Roman" w:hAnsi="Times New Roman"/>
          <w:sz w:val="24"/>
          <w:szCs w:val="24"/>
        </w:rPr>
        <w:t xml:space="preserve"> = 8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  <w:r w:rsidR="00BD67D8" w:rsidRPr="00BD67D8">
        <w:rPr>
          <w:rFonts w:ascii="Times New Roman" w:hAnsi="Times New Roman"/>
          <w:sz w:val="24"/>
          <w:szCs w:val="24"/>
          <w:vertAlign w:val="superscript"/>
        </w:rPr>
        <w:t>2</w:t>
      </w:r>
      <w:r w:rsidR="00BD67D8" w:rsidRPr="00BD67D8">
        <w:rPr>
          <w:rFonts w:ascii="Times New Roman" w:hAnsi="Times New Roman"/>
          <w:sz w:val="24"/>
          <w:szCs w:val="24"/>
        </w:rPr>
        <w:t xml:space="preserve"> = </w:t>
      </w:r>
      <w:r w:rsidR="00E717F7">
        <w:rPr>
          <w:rFonts w:ascii="Times New Roman" w:hAnsi="Times New Roman"/>
          <w:sz w:val="24"/>
          <w:szCs w:val="24"/>
        </w:rPr>
        <w:t>2 мм * 4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</w:p>
    <w:p w14:paraId="009F8D00" w14:textId="77777777" w:rsidR="001F57C0" w:rsidRPr="00BD67D8" w:rsidRDefault="001F57C0" w:rsidP="00BD67D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Слои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58"/>
        <w:gridCol w:w="1887"/>
        <w:gridCol w:w="2517"/>
      </w:tblGrid>
      <w:tr w:rsidR="001F57C0" w:rsidRPr="00BD67D8" w14:paraId="635650B6" w14:textId="77777777" w:rsidTr="0018364F">
        <w:tc>
          <w:tcPr>
            <w:tcW w:w="1089" w:type="dxa"/>
            <w:shd w:val="clear" w:color="auto" w:fill="auto"/>
          </w:tcPr>
          <w:p w14:paraId="03F0E044" w14:textId="77777777" w:rsidR="001F57C0" w:rsidRPr="00BD67D8" w:rsidRDefault="001F57C0" w:rsidP="00BD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3358" w:type="dxa"/>
            <w:shd w:val="clear" w:color="auto" w:fill="auto"/>
          </w:tcPr>
          <w:p w14:paraId="4AD84B13" w14:textId="77777777" w:rsidR="001F57C0" w:rsidRPr="00BD67D8" w:rsidRDefault="001F57C0" w:rsidP="00BD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7" w:type="dxa"/>
            <w:shd w:val="clear" w:color="auto" w:fill="auto"/>
          </w:tcPr>
          <w:p w14:paraId="66C4E9FB" w14:textId="77777777" w:rsidR="001F57C0" w:rsidRPr="00BD67D8" w:rsidRDefault="001F57C0" w:rsidP="00BD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2517" w:type="dxa"/>
            <w:shd w:val="clear" w:color="auto" w:fill="auto"/>
          </w:tcPr>
          <w:p w14:paraId="2B51271D" w14:textId="77777777" w:rsidR="001F57C0" w:rsidRPr="00BD67D8" w:rsidRDefault="001F57C0" w:rsidP="00BD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1F57C0" w:rsidRPr="00BD67D8" w14:paraId="4E5887E7" w14:textId="77777777" w:rsidTr="00E717F7">
        <w:tc>
          <w:tcPr>
            <w:tcW w:w="1089" w:type="dxa"/>
            <w:shd w:val="clear" w:color="auto" w:fill="auto"/>
            <w:vAlign w:val="center"/>
          </w:tcPr>
          <w:p w14:paraId="01633368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55B7D5BA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Резистивный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88F1C36" w14:textId="77777777" w:rsidR="001F57C0" w:rsidRPr="00BD67D8" w:rsidRDefault="0018364F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597E8894">
                <v:shape id="Рисунок 4" o:spid="_x0000_i1037" type="#_x0000_t75" style="width:45pt;height:42.75pt;visibility:visible">
                  <v:imagedata r:id="rId28" o:title=""/>
                </v:shape>
              </w:pic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53A082C" w14:textId="77777777" w:rsidR="001F57C0" w:rsidRPr="00E717F7" w:rsidRDefault="00E717F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Сплав РС-3710</w:t>
            </w:r>
          </w:p>
        </w:tc>
      </w:tr>
      <w:tr w:rsidR="001F57C0" w:rsidRPr="00BD67D8" w14:paraId="62747B8B" w14:textId="77777777" w:rsidTr="00E717F7">
        <w:tc>
          <w:tcPr>
            <w:tcW w:w="1089" w:type="dxa"/>
            <w:shd w:val="clear" w:color="auto" w:fill="auto"/>
            <w:vAlign w:val="center"/>
          </w:tcPr>
          <w:p w14:paraId="356295F1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221EFD0B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Проводящий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9DE5535" w14:textId="77777777" w:rsidR="001F57C0" w:rsidRPr="00BD67D8" w:rsidRDefault="0018364F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664A73B9">
                <v:shape id="Рисунок 5" o:spid="_x0000_i1038" type="#_x0000_t75" style="width:44.25pt;height:43.5pt;visibility:visible">
                  <v:imagedata r:id="rId29" o:title=""/>
                </v:shape>
              </w:pic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1778D4D" w14:textId="77777777" w:rsidR="001F57C0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 А99</w:t>
            </w:r>
          </w:p>
        </w:tc>
      </w:tr>
      <w:tr w:rsidR="00FB0567" w:rsidRPr="00BD67D8" w14:paraId="7319C621" w14:textId="77777777" w:rsidTr="00E717F7">
        <w:tc>
          <w:tcPr>
            <w:tcW w:w="1089" w:type="dxa"/>
            <w:shd w:val="clear" w:color="auto" w:fill="auto"/>
            <w:vAlign w:val="center"/>
          </w:tcPr>
          <w:p w14:paraId="29B462A8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839A033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Диэлектрический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5C37DD9" w14:textId="77777777" w:rsidR="00FB0567" w:rsidRPr="00BD67D8" w:rsidRDefault="0018364F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514677DE">
                <v:shape id="Рисунок 8" o:spid="_x0000_i1039" type="#_x0000_t75" style="width:44.25pt;height:43.5pt;visibility:visible">
                  <v:imagedata r:id="rId30" o:title=""/>
                </v:shape>
              </w:pic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7BFC5F2" w14:textId="77777777" w:rsidR="00FB0567" w:rsidRPr="00BD67D8" w:rsidRDefault="00FB0567" w:rsidP="00E717F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Моноокись</w:t>
            </w:r>
            <w:proofErr w:type="spellEnd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</w:tr>
      <w:tr w:rsidR="00FB0567" w:rsidRPr="00BD67D8" w14:paraId="53E0A4E5" w14:textId="77777777" w:rsidTr="00E717F7">
        <w:tc>
          <w:tcPr>
            <w:tcW w:w="1089" w:type="dxa"/>
            <w:shd w:val="clear" w:color="auto" w:fill="auto"/>
            <w:vAlign w:val="center"/>
          </w:tcPr>
          <w:p w14:paraId="3ED2CB70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37D34D72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Проводящий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04EEC60" w14:textId="77777777" w:rsidR="00FB0567" w:rsidRPr="00BD67D8" w:rsidRDefault="0018364F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17715C90">
                <v:shape id="Рисунок 7" o:spid="_x0000_i1040" type="#_x0000_t75" style="width:44.25pt;height:42pt;visibility:visible">
                  <v:imagedata r:id="rId31" o:title=""/>
                </v:shape>
              </w:pic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ECEF02C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 А99</w:t>
            </w:r>
          </w:p>
        </w:tc>
      </w:tr>
      <w:tr w:rsidR="00FB0567" w:rsidRPr="00BD67D8" w14:paraId="0080444B" w14:textId="77777777" w:rsidTr="00E717F7">
        <w:tc>
          <w:tcPr>
            <w:tcW w:w="1089" w:type="dxa"/>
            <w:shd w:val="clear" w:color="auto" w:fill="auto"/>
            <w:vAlign w:val="center"/>
          </w:tcPr>
          <w:p w14:paraId="6C22C805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D605810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41F152F" w14:textId="77777777" w:rsidR="00FB0567" w:rsidRPr="00BD67D8" w:rsidRDefault="0018364F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72F8BCC7">
                <v:shape id="Рисунок 9" o:spid="_x0000_i1041" type="#_x0000_t75" style="width:42pt;height:39pt;visibility:visible">
                  <v:imagedata r:id="rId32" o:title=""/>
                </v:shape>
              </w:pic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77C8ED4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Моноокись</w:t>
            </w:r>
            <w:proofErr w:type="spellEnd"/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Кремния</w:t>
            </w:r>
          </w:p>
        </w:tc>
      </w:tr>
    </w:tbl>
    <w:p w14:paraId="53C8ACAA" w14:textId="77777777" w:rsidR="001F57C0" w:rsidRPr="00BD67D8" w:rsidRDefault="001F57C0" w:rsidP="00BD67D8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sectPr w:rsidR="001F57C0" w:rsidRPr="00BD67D8" w:rsidSect="00056C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23A"/>
    <w:multiLevelType w:val="hybridMultilevel"/>
    <w:tmpl w:val="3E7EC3B0"/>
    <w:lvl w:ilvl="0" w:tplc="E172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7A0"/>
    <w:multiLevelType w:val="hybridMultilevel"/>
    <w:tmpl w:val="644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6FD"/>
    <w:multiLevelType w:val="hybridMultilevel"/>
    <w:tmpl w:val="0A6C3854"/>
    <w:lvl w:ilvl="0" w:tplc="B8FAD7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A9C"/>
    <w:rsid w:val="00056C47"/>
    <w:rsid w:val="00121B36"/>
    <w:rsid w:val="0018364F"/>
    <w:rsid w:val="001F57C0"/>
    <w:rsid w:val="00294EDA"/>
    <w:rsid w:val="002A19AE"/>
    <w:rsid w:val="00312294"/>
    <w:rsid w:val="003146BE"/>
    <w:rsid w:val="00330C96"/>
    <w:rsid w:val="0049058C"/>
    <w:rsid w:val="006871BD"/>
    <w:rsid w:val="00833565"/>
    <w:rsid w:val="00B93A9C"/>
    <w:rsid w:val="00BD67D8"/>
    <w:rsid w:val="00CF4872"/>
    <w:rsid w:val="00E717F7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B902EEC"/>
  <w15:chartTrackingRefBased/>
  <w15:docId w15:val="{F2D143B0-7F53-438C-B958-AA5C357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F4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487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48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872"/>
    <w:pPr>
      <w:ind w:left="720"/>
      <w:contextualSpacing/>
    </w:pPr>
  </w:style>
  <w:style w:type="paragraph" w:styleId="a7">
    <w:name w:val="No Spacing"/>
    <w:uiPriority w:val="1"/>
    <w:qFormat/>
    <w:rsid w:val="002A19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5CB5-7F81-418D-A797-621A282C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Артём Припадчев</cp:lastModifiedBy>
  <cp:revision>2</cp:revision>
  <cp:lastPrinted>2010-03-02T21:01:00Z</cp:lastPrinted>
  <dcterms:created xsi:type="dcterms:W3CDTF">2016-02-29T22:40:00Z</dcterms:created>
  <dcterms:modified xsi:type="dcterms:W3CDTF">2016-02-29T22:40:00Z</dcterms:modified>
</cp:coreProperties>
</file>