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78AF" w14:textId="77777777" w:rsidR="00552D22" w:rsidRPr="00552D22" w:rsidRDefault="00552D22" w:rsidP="00552D22">
      <w:pPr>
        <w:pStyle w:val="a3"/>
        <w:numPr>
          <w:ilvl w:val="0"/>
          <w:numId w:val="1"/>
        </w:numPr>
        <w:ind w:left="426"/>
        <w:rPr>
          <w:b/>
        </w:rPr>
      </w:pPr>
      <w:r w:rsidRPr="00552D22">
        <w:rPr>
          <w:b/>
        </w:rPr>
        <w:t>Понятие кластера. Аппаратная и программная реализация кластера. Масштабируемость и отказоустойчивость кластерных решений.</w:t>
      </w:r>
    </w:p>
    <w:p w14:paraId="37478E6B" w14:textId="77777777" w:rsidR="00552D22" w:rsidRPr="00552D22" w:rsidRDefault="00552D22" w:rsidP="00552D2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52D2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Кластер</w:t>
      </w: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группа </w:t>
      </w:r>
      <w:hyperlink r:id="rId5" w:tooltip="Компьютер" w:history="1">
        <w:r w:rsidRPr="00552D2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компьютеров</w:t>
        </w:r>
      </w:hyperlink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объединённых высокоскоростными каналами связи, представляющая с точки зрения пользователя единый аппаратный ресурс. </w:t>
      </w:r>
      <w:r w:rsidRPr="00552D2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Кластер</w:t>
      </w: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- слабо связанная совокупность нескольких вычислительных систем, работающих совместно для выполнения общих приложений, и представляющихся пользователю единой системой. Один из первых архитекторов кластерной технологии </w:t>
      </w:r>
      <w:hyperlink r:id="rId6" w:tooltip="Пфистер, Грегори (страница отсутствует)" w:history="1">
        <w:r w:rsidRPr="00552D22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 xml:space="preserve">Грегори </w:t>
        </w:r>
        <w:proofErr w:type="spellStart"/>
        <w:r w:rsidRPr="00552D22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Пфистер</w:t>
        </w:r>
        <w:proofErr w:type="spellEnd"/>
      </w:hyperlink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дал кластеру следующее определение: «</w:t>
      </w:r>
      <w:r w:rsidRPr="00552D22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Кластер</w:t>
      </w: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— это </w:t>
      </w:r>
      <w:proofErr w:type="spellStart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разновидность</w:t>
      </w:r>
      <w:hyperlink r:id="rId7" w:tooltip="Параллельные вычислительные системы" w:history="1">
        <w:r w:rsidRPr="00552D2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параллельной</w:t>
        </w:r>
        <w:proofErr w:type="spellEnd"/>
      </w:hyperlink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или </w:t>
      </w:r>
      <w:hyperlink r:id="rId8" w:tooltip="Распределённые вычисления" w:history="1">
        <w:r w:rsidRPr="00552D2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распределённой</w:t>
        </w:r>
      </w:hyperlink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системы, которая:</w:t>
      </w:r>
    </w:p>
    <w:p w14:paraId="4F2F653A" w14:textId="77777777" w:rsidR="00552D22" w:rsidRPr="00552D22" w:rsidRDefault="00552D22" w:rsidP="00552D2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состоит из нескольких связанных между собой </w:t>
      </w:r>
      <w:hyperlink r:id="rId9" w:tooltip="Компьютер" w:history="1">
        <w:r w:rsidRPr="00552D22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компьютеров</w:t>
        </w:r>
      </w:hyperlink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14:paraId="684B5169" w14:textId="77777777" w:rsidR="00552D22" w:rsidRPr="00552D22" w:rsidRDefault="00552D22" w:rsidP="00552D2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используется как единый, унифицированный компьютерный ресурс».</w:t>
      </w:r>
    </w:p>
    <w:p w14:paraId="2C7F2634" w14:textId="77777777" w:rsidR="00552D22" w:rsidRPr="00552D22" w:rsidRDefault="00552D22" w:rsidP="00552D22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Обычно различают следующие основные виды кластеров:</w:t>
      </w:r>
    </w:p>
    <w:p w14:paraId="24E95270" w14:textId="77777777" w:rsidR="00552D22" w:rsidRPr="00552D22" w:rsidRDefault="00552D22" w:rsidP="00552D2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отказоустойчивые кластеры (</w:t>
      </w:r>
      <w:proofErr w:type="spellStart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High-availability</w:t>
      </w:r>
      <w:proofErr w:type="spellEnd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clusters</w:t>
      </w:r>
      <w:proofErr w:type="spellEnd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HA, кластеры высокой доступности)</w:t>
      </w:r>
    </w:p>
    <w:p w14:paraId="260C5959" w14:textId="77777777" w:rsidR="00552D22" w:rsidRPr="00552D22" w:rsidRDefault="00552D22" w:rsidP="00552D2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кластеры с балансировкой нагрузки (</w:t>
      </w:r>
      <w:proofErr w:type="spellStart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Load</w:t>
      </w:r>
      <w:proofErr w:type="spellEnd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balancing</w:t>
      </w:r>
      <w:proofErr w:type="spellEnd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clusters</w:t>
      </w:r>
      <w:proofErr w:type="spellEnd"/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14:paraId="42CC69D3" w14:textId="77777777" w:rsidR="00552D22" w:rsidRPr="00552D22" w:rsidRDefault="00552D22" w:rsidP="00552D2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val="en-US" w:eastAsia="ru-RU"/>
        </w:rPr>
      </w:pP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вычислительные</w:t>
      </w:r>
      <w:r w:rsidRPr="00552D22">
        <w:rPr>
          <w:rFonts w:ascii="Arial" w:eastAsia="Times New Roman" w:hAnsi="Arial" w:cs="Arial"/>
          <w:color w:val="252525"/>
          <w:sz w:val="21"/>
          <w:szCs w:val="21"/>
          <w:lang w:val="en-US" w:eastAsia="ru-RU"/>
        </w:rPr>
        <w:t xml:space="preserve"> </w:t>
      </w: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кластеры</w:t>
      </w:r>
      <w:r w:rsidRPr="00552D22">
        <w:rPr>
          <w:rFonts w:ascii="Arial" w:eastAsia="Times New Roman" w:hAnsi="Arial" w:cs="Arial"/>
          <w:color w:val="252525"/>
          <w:sz w:val="21"/>
          <w:szCs w:val="21"/>
          <w:lang w:val="en-US" w:eastAsia="ru-RU"/>
        </w:rPr>
        <w:t xml:space="preserve"> (High performance computing clusters, HPC)</w:t>
      </w:r>
    </w:p>
    <w:p w14:paraId="370489DC" w14:textId="77777777" w:rsidR="00552D22" w:rsidRPr="00552D22" w:rsidRDefault="00552D22" w:rsidP="00552D2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52D2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системы распределенных вычислений</w:t>
      </w:r>
    </w:p>
    <w:p w14:paraId="44299E54" w14:textId="77777777" w:rsidR="00552D22" w:rsidRDefault="00552D22" w:rsidP="00552D22">
      <w:pPr>
        <w:pStyle w:val="a3"/>
      </w:pPr>
    </w:p>
    <w:p w14:paraId="0BABDB74" w14:textId="77777777" w:rsidR="00552D22" w:rsidRPr="00552D22" w:rsidRDefault="00552D22" w:rsidP="00552D22">
      <w:pPr>
        <w:pStyle w:val="a3"/>
        <w:numPr>
          <w:ilvl w:val="0"/>
          <w:numId w:val="1"/>
        </w:numPr>
        <w:ind w:left="426"/>
        <w:rPr>
          <w:b/>
        </w:rPr>
      </w:pPr>
      <w:r w:rsidRPr="00552D22">
        <w:rPr>
          <w:b/>
        </w:rPr>
        <w:t xml:space="preserve">Кластеры баз данных. </w:t>
      </w:r>
      <w:proofErr w:type="spellStart"/>
      <w:r w:rsidRPr="00552D22">
        <w:rPr>
          <w:b/>
        </w:rPr>
        <w:t>Oracle</w:t>
      </w:r>
      <w:proofErr w:type="spellEnd"/>
      <w:r w:rsidRPr="00552D22">
        <w:rPr>
          <w:b/>
        </w:rPr>
        <w:t xml:space="preserve"> RAC.</w:t>
      </w:r>
    </w:p>
    <w:p w14:paraId="5B0EA9EF" w14:textId="77777777" w:rsidR="00552D22" w:rsidRDefault="00552D22" w:rsidP="00552D22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Кластер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10" w:tooltip="Английский язык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lang w:val="en"/>
        </w:rPr>
        <w:t>cluster</w:t>
      </w:r>
      <w:r>
        <w:rPr>
          <w:rFonts w:ascii="Arial" w:hAnsi="Arial" w:cs="Arial"/>
          <w:color w:val="252525"/>
          <w:sz w:val="21"/>
          <w:szCs w:val="21"/>
        </w:rPr>
        <w:t>) —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СУБД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СУБД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"https://ru.wikipedia.org/wiki/Oracle_Database" \o "Oracle Database"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0B0080"/>
          <w:sz w:val="21"/>
          <w:szCs w:val="21"/>
        </w:rPr>
        <w:t>Oracle</w:t>
      </w:r>
      <w:proofErr w:type="spellEnd"/>
      <w:r>
        <w:rPr>
          <w:rStyle w:val="a6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0B0080"/>
          <w:sz w:val="21"/>
          <w:szCs w:val="21"/>
        </w:rPr>
        <w:t>Database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специализированный объект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База данных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базы данных</w:t>
        </w:r>
      </w:hyperlink>
      <w:r>
        <w:rPr>
          <w:rFonts w:ascii="Arial" w:hAnsi="Arial" w:cs="Arial"/>
          <w:color w:val="252525"/>
          <w:sz w:val="21"/>
          <w:szCs w:val="21"/>
        </w:rPr>
        <w:t>, используемый для физически совместного хранения одной или нескольких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Таблица (базы данных)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таблиц</w:t>
        </w:r>
      </w:hyperlink>
      <w:r>
        <w:rPr>
          <w:rFonts w:ascii="Arial" w:hAnsi="Arial" w:cs="Arial"/>
          <w:color w:val="252525"/>
          <w:sz w:val="21"/>
          <w:szCs w:val="21"/>
        </w:rPr>
        <w:t>, которые часто соединяются вместе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SQL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SQL</w:t>
        </w:r>
      </w:hyperlink>
      <w:r>
        <w:rPr>
          <w:rFonts w:ascii="Arial" w:hAnsi="Arial" w:cs="Arial"/>
          <w:color w:val="252525"/>
          <w:sz w:val="21"/>
          <w:szCs w:val="21"/>
        </w:rPr>
        <w:t>-запросах. Кластеры хранят взаимосвязанные строки разных таблиц вместе в одних и тех же блоках данных, что позволяет сократить количество операций дискового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Ввод-вывод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ввода-вывода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улучшить время доступа для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Операция соединения (СУБД)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соединений таблиц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входящих в кластер. После создания кластера в нем можно создавать таблицы. Перед тем как добавлять строки 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кластеризованные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таблицы необходимо создать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Индекс (базы данных)" w:history="1">
        <w:r>
          <w:rPr>
            <w:rStyle w:val="a6"/>
            <w:rFonts w:ascii="Arial" w:hAnsi="Arial" w:cs="Arial"/>
            <w:i/>
            <w:iCs/>
            <w:color w:val="0B0080"/>
            <w:sz w:val="21"/>
            <w:szCs w:val="21"/>
          </w:rPr>
          <w:t>индекс</w:t>
        </w:r>
      </w:hyperlink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кластера</w:t>
      </w:r>
      <w:r>
        <w:rPr>
          <w:rFonts w:ascii="Arial" w:hAnsi="Arial" w:cs="Arial"/>
          <w:color w:val="252525"/>
          <w:sz w:val="21"/>
          <w:szCs w:val="21"/>
        </w:rPr>
        <w:t>.</w:t>
      </w:r>
    </w:p>
    <w:p w14:paraId="5C9A29E3" w14:textId="77777777" w:rsidR="00552D22" w:rsidRDefault="00552D22" w:rsidP="00552D22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Кластеры не влияют на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ER-модель данных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проектирование модели данных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Прикладное программное обеспечение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приложений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их существование прозрачно для пользователей и приложений. Данные, хранящиеся в кластере, обрабатываются с помощью тех же инструкций SQL, что и данные, хранящиеся 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некластеризованных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таблицах.</w:t>
      </w:r>
    </w:p>
    <w:p w14:paraId="2145D12B" w14:textId="77777777" w:rsidR="00552D22" w:rsidRDefault="00552D22" w:rsidP="00552D22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Кластеры целесообразно использовать для хранения одной или нескольких таблиц, которые часто используются в запросах и для которых запросы часто выполняют соединение данных из нескольких связанных таблиц, либо извлекают связанные данные из одной таблицы.</w:t>
      </w:r>
    </w:p>
    <w:p w14:paraId="0E762116" w14:textId="77777777" w:rsidR="00552D22" w:rsidRDefault="00552D22" w:rsidP="00552D22">
      <w:pPr>
        <w:pStyle w:val="a5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Использование кластеров замедляет операции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Insert (SQL)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добавления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Update (SQL)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обновления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Delete (SQL)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удаления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строк таблицы по сравнению с хранением таблицы вне кластера со своим собственным индексом.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Кроме того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кластеры используют дополнительный объём дисковой памяти, поскольку каждая отдельная таблица в кластере занимает больше блоков, чем если бы она хранилась вне кластера. Поэтому перед созданием кластера следует убедиться, что планируемый выигрыш в производительности запросов превысит дополнительную затрату ресурсов на сопровождение кластера.</w:t>
      </w:r>
    </w:p>
    <w:p w14:paraId="64E000E3" w14:textId="77777777" w:rsidR="00552D22" w:rsidRDefault="00552D22" w:rsidP="00552D22">
      <w:pPr>
        <w:pStyle w:val="a3"/>
      </w:pPr>
    </w:p>
    <w:p w14:paraId="008EF1A4" w14:textId="77777777" w:rsidR="00552D22" w:rsidRDefault="00552D22" w:rsidP="00552D22">
      <w:pPr>
        <w:pStyle w:val="a3"/>
      </w:pPr>
    </w:p>
    <w:p w14:paraId="06D8C6A5" w14:textId="77777777" w:rsidR="00552D22" w:rsidRPr="00552D22" w:rsidRDefault="00552D22" w:rsidP="00552D22">
      <w:pPr>
        <w:pStyle w:val="a3"/>
        <w:numPr>
          <w:ilvl w:val="0"/>
          <w:numId w:val="1"/>
        </w:numPr>
        <w:ind w:left="426"/>
        <w:rPr>
          <w:b/>
        </w:rPr>
      </w:pPr>
      <w:r w:rsidRPr="00552D22">
        <w:rPr>
          <w:b/>
        </w:rPr>
        <w:lastRenderedPageBreak/>
        <w:t xml:space="preserve">Основные принципы построения масштабируемых приложений. </w:t>
      </w:r>
      <w:proofErr w:type="spellStart"/>
      <w:r w:rsidRPr="00552D22">
        <w:rPr>
          <w:b/>
        </w:rPr>
        <w:t>Speedup</w:t>
      </w:r>
      <w:proofErr w:type="spellEnd"/>
      <w:r w:rsidRPr="00552D22">
        <w:rPr>
          <w:b/>
        </w:rPr>
        <w:t xml:space="preserve"> &amp; </w:t>
      </w:r>
      <w:proofErr w:type="spellStart"/>
      <w:r w:rsidRPr="00552D22">
        <w:rPr>
          <w:b/>
        </w:rPr>
        <w:t>Scaleup</w:t>
      </w:r>
      <w:proofErr w:type="spellEnd"/>
      <w:r w:rsidRPr="00552D22">
        <w:rPr>
          <w:b/>
        </w:rPr>
        <w:t>.</w:t>
      </w:r>
    </w:p>
    <w:p w14:paraId="454965E9" w14:textId="77777777" w:rsidR="00552D22" w:rsidRDefault="00552D22" w:rsidP="00552D22">
      <w:pPr>
        <w:pStyle w:val="a3"/>
      </w:pPr>
      <w:proofErr w:type="spellStart"/>
      <w:r>
        <w:rPr>
          <w:lang w:val="en-US"/>
        </w:rPr>
        <w:t>Scaleup</w:t>
      </w:r>
      <w:proofErr w:type="spellEnd"/>
      <w:r w:rsidRPr="00552D22">
        <w:t xml:space="preserve"> – </w:t>
      </w:r>
      <w:r>
        <w:t xml:space="preserve">расширение для выполнения большего объема задач (одновременная обработка </w:t>
      </w:r>
      <w:proofErr w:type="spellStart"/>
      <w:r>
        <w:t>бОльшего</w:t>
      </w:r>
      <w:proofErr w:type="spellEnd"/>
      <w:r>
        <w:t xml:space="preserve"> количества клиентов)</w:t>
      </w:r>
    </w:p>
    <w:p w14:paraId="2BD762F1" w14:textId="77777777" w:rsidR="00552D22" w:rsidRPr="00552D22" w:rsidRDefault="00552D22" w:rsidP="00552D22">
      <w:pPr>
        <w:pStyle w:val="a3"/>
      </w:pPr>
      <w:r>
        <w:rPr>
          <w:lang w:val="en-US"/>
        </w:rPr>
        <w:t>Speedup</w:t>
      </w:r>
      <w:r w:rsidRPr="00552D22">
        <w:t xml:space="preserve"> – </w:t>
      </w:r>
      <w:r>
        <w:t>ускорение выполнения задачи (ускорение обработки запроса одного клиента)</w:t>
      </w:r>
    </w:p>
    <w:p w14:paraId="00FB77B2" w14:textId="77777777" w:rsidR="00552D22" w:rsidRPr="00552D22" w:rsidRDefault="00552D22" w:rsidP="00552D22">
      <w:pPr>
        <w:pStyle w:val="a3"/>
        <w:numPr>
          <w:ilvl w:val="0"/>
          <w:numId w:val="1"/>
        </w:numPr>
        <w:ind w:left="426"/>
        <w:rPr>
          <w:b/>
        </w:rPr>
      </w:pPr>
      <w:r w:rsidRPr="00552D22">
        <w:rPr>
          <w:b/>
        </w:rPr>
        <w:t xml:space="preserve">Глобальные ресурсы </w:t>
      </w:r>
      <w:proofErr w:type="spellStart"/>
      <w:r w:rsidRPr="00552D22">
        <w:rPr>
          <w:b/>
        </w:rPr>
        <w:t>Oracle</w:t>
      </w:r>
      <w:proofErr w:type="spellEnd"/>
      <w:r w:rsidRPr="00552D22">
        <w:rPr>
          <w:b/>
        </w:rPr>
        <w:t xml:space="preserve"> RAC, особенности управления ими. Глобальные DPV.</w:t>
      </w:r>
    </w:p>
    <w:p w14:paraId="4A2B875C" w14:textId="77777777" w:rsidR="00552D22" w:rsidRPr="00552D22" w:rsidRDefault="00552D22" w:rsidP="00552D22">
      <w:pPr>
        <w:pStyle w:val="a3"/>
      </w:pPr>
      <w:r>
        <w:t xml:space="preserve">Глобальные ресурсы служат для работы и синхронизации машин в кластере. Глобальная информация обо всех запущенных экземплярах в составе кластера содержится в </w:t>
      </w:r>
      <w:r>
        <w:rPr>
          <w:lang w:val="en-US"/>
        </w:rPr>
        <w:t>DPV</w:t>
      </w:r>
      <w:r w:rsidRPr="00552D22">
        <w:t xml:space="preserve">. </w:t>
      </w:r>
      <w:r>
        <w:t>Параллелизмом управляет специальный сервис – координатор параллельного исполнения.</w:t>
      </w:r>
    </w:p>
    <w:p w14:paraId="02F4A7E6" w14:textId="77777777" w:rsidR="00552D22" w:rsidRPr="00552D22" w:rsidRDefault="00552D22" w:rsidP="00552D22">
      <w:pPr>
        <w:pStyle w:val="a3"/>
        <w:numPr>
          <w:ilvl w:val="0"/>
          <w:numId w:val="1"/>
        </w:numPr>
        <w:ind w:left="426"/>
        <w:rPr>
          <w:b/>
        </w:rPr>
      </w:pPr>
      <w:r w:rsidRPr="00552D22">
        <w:rPr>
          <w:b/>
        </w:rPr>
        <w:t xml:space="preserve">Динамическая реконфигурация кластера на базе </w:t>
      </w:r>
      <w:proofErr w:type="spellStart"/>
      <w:r w:rsidRPr="00552D22">
        <w:rPr>
          <w:b/>
        </w:rPr>
        <w:t>Oracle</w:t>
      </w:r>
      <w:proofErr w:type="spellEnd"/>
      <w:r w:rsidRPr="00552D22">
        <w:rPr>
          <w:b/>
        </w:rPr>
        <w:t xml:space="preserve"> RAC.</w:t>
      </w:r>
    </w:p>
    <w:p w14:paraId="7ED9C877" w14:textId="77777777" w:rsidR="00552D22" w:rsidRDefault="00552D22" w:rsidP="00552D22">
      <w:pPr>
        <w:pStyle w:val="a3"/>
        <w:ind w:left="426"/>
      </w:pPr>
      <w:r>
        <w:t>Происходит автоматически и прозрачно для пользователя.</w:t>
      </w:r>
    </w:p>
    <w:p w14:paraId="03EC79FE" w14:textId="77777777" w:rsidR="00552D22" w:rsidRPr="00552D22" w:rsidRDefault="00552D22" w:rsidP="00552D22">
      <w:pPr>
        <w:pStyle w:val="a3"/>
        <w:numPr>
          <w:ilvl w:val="0"/>
          <w:numId w:val="1"/>
        </w:numPr>
        <w:ind w:left="426"/>
        <w:rPr>
          <w:b/>
        </w:rPr>
      </w:pPr>
      <w:r w:rsidRPr="00552D22">
        <w:rPr>
          <w:b/>
        </w:rPr>
        <w:t xml:space="preserve">Архитектура </w:t>
      </w:r>
      <w:proofErr w:type="spellStart"/>
      <w:r w:rsidRPr="00552D22">
        <w:rPr>
          <w:b/>
        </w:rPr>
        <w:t>Oracle</w:t>
      </w:r>
      <w:proofErr w:type="spellEnd"/>
      <w:r w:rsidRPr="00552D22">
        <w:rPr>
          <w:b/>
        </w:rPr>
        <w:t xml:space="preserve"> RAC: процессы, конфигурационные файлы, файлы БД.</w:t>
      </w:r>
    </w:p>
    <w:p w14:paraId="2210B9F3" w14:textId="77777777" w:rsidR="00552D22" w:rsidRDefault="00552D22" w:rsidP="00552D22">
      <w:pPr>
        <w:pStyle w:val="a3"/>
        <w:ind w:left="284"/>
      </w:pPr>
      <w:r>
        <w:rPr>
          <w:noProof/>
        </w:rPr>
        <w:drawing>
          <wp:inline distT="0" distB="0" distL="0" distR="0" wp14:anchorId="5A656E9D" wp14:editId="00515275">
            <wp:extent cx="6480175" cy="436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6D5A" w14:textId="77777777" w:rsidR="00552D22" w:rsidRPr="00FB2144" w:rsidRDefault="00552D22" w:rsidP="00552D22">
      <w:pPr>
        <w:pStyle w:val="a3"/>
        <w:numPr>
          <w:ilvl w:val="0"/>
          <w:numId w:val="1"/>
        </w:numPr>
        <w:ind w:left="426"/>
        <w:rPr>
          <w:b/>
        </w:rPr>
      </w:pPr>
      <w:r w:rsidRPr="00FB2144">
        <w:rPr>
          <w:b/>
        </w:rPr>
        <w:t xml:space="preserve">Варианты построения системы хранения в </w:t>
      </w:r>
      <w:proofErr w:type="spellStart"/>
      <w:r w:rsidRPr="00FB2144">
        <w:rPr>
          <w:b/>
        </w:rPr>
        <w:t>Oracle</w:t>
      </w:r>
      <w:proofErr w:type="spellEnd"/>
      <w:r w:rsidRPr="00FB2144">
        <w:rPr>
          <w:b/>
        </w:rPr>
        <w:t xml:space="preserve"> RAC, их преимущества и недостатки.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ar list of the storage options mentioned above"/>
      </w:tblPr>
      <w:tblGrid>
        <w:gridCol w:w="957"/>
        <w:gridCol w:w="4697"/>
      </w:tblGrid>
      <w:tr w:rsidR="00FB2144" w:rsidRPr="00FB2144" w14:paraId="0C60B93A" w14:textId="77777777" w:rsidTr="00FB21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901F9DF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B2144">
              <w:rPr>
                <w:rFonts w:ascii="Trebuchet MS" w:eastAsia="Times New Roman" w:hAnsi="Trebuchet MS" w:cs="Times New Roman"/>
                <w:b/>
                <w:bCs/>
                <w:color w:val="333333"/>
                <w:sz w:val="19"/>
                <w:szCs w:val="19"/>
                <w:lang w:eastAsia="ru-RU"/>
              </w:rPr>
              <w:t>Abbrev</w:t>
            </w:r>
            <w:proofErr w:type="spellEnd"/>
            <w:r w:rsidRPr="00FB2144">
              <w:rPr>
                <w:rFonts w:ascii="Trebuchet MS" w:eastAsia="Times New Roman" w:hAnsi="Trebuchet MS" w:cs="Times New Roman"/>
                <w:b/>
                <w:bCs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BDBDAAC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B2144">
              <w:rPr>
                <w:rFonts w:ascii="Trebuchet MS" w:eastAsia="Times New Roman" w:hAnsi="Trebuchet MS" w:cs="Times New Roman"/>
                <w:b/>
                <w:bCs/>
                <w:color w:val="333333"/>
                <w:sz w:val="19"/>
                <w:szCs w:val="19"/>
                <w:lang w:eastAsia="ru-RU"/>
              </w:rPr>
              <w:t>Storage</w:t>
            </w:r>
            <w:proofErr w:type="spellEnd"/>
            <w:r w:rsidRPr="00FB2144">
              <w:rPr>
                <w:rFonts w:ascii="Trebuchet MS" w:eastAsia="Times New Roman" w:hAnsi="Trebuchet MS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b/>
                <w:bCs/>
                <w:color w:val="333333"/>
                <w:sz w:val="19"/>
                <w:szCs w:val="19"/>
                <w:lang w:eastAsia="ru-RU"/>
              </w:rPr>
              <w:t>Option</w:t>
            </w:r>
            <w:proofErr w:type="spellEnd"/>
          </w:p>
        </w:tc>
      </w:tr>
      <w:tr w:rsidR="00FB2144" w:rsidRPr="00FB2144" w14:paraId="25EE3B72" w14:textId="77777777" w:rsidTr="00FB21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E9725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Raw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965AB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Raw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devices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no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filesystem</w:t>
            </w:r>
            <w:proofErr w:type="spellEnd"/>
          </w:p>
        </w:tc>
      </w:tr>
      <w:tr w:rsidR="00FB2144" w:rsidRPr="00FB2144" w14:paraId="6BBB2F03" w14:textId="77777777" w:rsidTr="00FB21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B5496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ASM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8E5F9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Automatic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Storage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Management</w:t>
            </w:r>
            <w:proofErr w:type="spellEnd"/>
          </w:p>
        </w:tc>
      </w:tr>
      <w:tr w:rsidR="00FB2144" w:rsidRPr="00FB2144" w14:paraId="02A31C20" w14:textId="77777777" w:rsidTr="00FB21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770B7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CFS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BE23D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Cluster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File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System</w:t>
            </w:r>
            <w:proofErr w:type="spellEnd"/>
          </w:p>
        </w:tc>
      </w:tr>
      <w:tr w:rsidR="00FB2144" w:rsidRPr="00FB2144" w14:paraId="4B8205C1" w14:textId="77777777" w:rsidTr="00FB21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AA28F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OCFS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B24DC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Oracle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Cluster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File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System</w:t>
            </w:r>
            <w:proofErr w:type="spellEnd"/>
          </w:p>
        </w:tc>
      </w:tr>
      <w:tr w:rsidR="00FB2144" w:rsidRPr="00FB2144" w14:paraId="4F39D6FD" w14:textId="77777777" w:rsidTr="00FB21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3A44A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LVM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2894B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Logical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Volume</w:t>
            </w:r>
            <w:proofErr w:type="spellEnd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t>Manager</w:t>
            </w:r>
            <w:proofErr w:type="spellEnd"/>
          </w:p>
        </w:tc>
      </w:tr>
      <w:tr w:rsidR="00FB2144" w:rsidRPr="00FB2144" w14:paraId="241C6A52" w14:textId="77777777" w:rsidTr="00FB21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99274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</w:pPr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eastAsia="ru-RU"/>
              </w:rPr>
              <w:lastRenderedPageBreak/>
              <w:t>NFS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47796" w14:textId="77777777" w:rsidR="00FB2144" w:rsidRPr="00FB2144" w:rsidRDefault="00FB2144" w:rsidP="00FB2144">
            <w:pPr>
              <w:spacing w:after="0" w:line="288" w:lineRule="atLeast"/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val="en-US" w:eastAsia="ru-RU"/>
              </w:rPr>
            </w:pPr>
            <w:r w:rsidRPr="00FB2144">
              <w:rPr>
                <w:rFonts w:ascii="Trebuchet MS" w:eastAsia="Times New Roman" w:hAnsi="Trebuchet MS" w:cs="Times New Roman"/>
                <w:color w:val="333333"/>
                <w:sz w:val="19"/>
                <w:szCs w:val="19"/>
                <w:lang w:val="en-US" w:eastAsia="ru-RU"/>
              </w:rPr>
              <w:t>Network File System (must be on certified NAS device)</w:t>
            </w:r>
          </w:p>
        </w:tc>
      </w:tr>
    </w:tbl>
    <w:p w14:paraId="7127816F" w14:textId="77777777" w:rsidR="00992108" w:rsidRPr="00FB2144" w:rsidRDefault="00552D22" w:rsidP="00552D22">
      <w:pPr>
        <w:pStyle w:val="a3"/>
        <w:numPr>
          <w:ilvl w:val="0"/>
          <w:numId w:val="1"/>
        </w:numPr>
        <w:ind w:left="426"/>
        <w:rPr>
          <w:b/>
        </w:rPr>
      </w:pPr>
      <w:r w:rsidRPr="00FB2144">
        <w:rPr>
          <w:b/>
        </w:rPr>
        <w:t>"Тонкая" настройка кластера - "узкие места", инструменты мониторинга и настройки.</w:t>
      </w:r>
    </w:p>
    <w:p w14:paraId="139D81A1" w14:textId="77777777" w:rsidR="00FB2144" w:rsidRDefault="00FB2144" w:rsidP="00FB2144">
      <w:pPr>
        <w:pStyle w:val="a3"/>
        <w:ind w:left="66"/>
      </w:pPr>
      <w:r>
        <w:t>В первую очередь нужно оптимизировать быстродействие отдельных</w:t>
      </w:r>
    </w:p>
    <w:p w14:paraId="1C82AC2C" w14:textId="77777777" w:rsidR="00FB2144" w:rsidRDefault="00FB2144" w:rsidP="00FB2144">
      <w:pPr>
        <w:pStyle w:val="a3"/>
        <w:ind w:left="66"/>
      </w:pPr>
      <w:r>
        <w:t xml:space="preserve">экземпляров </w:t>
      </w:r>
      <w:proofErr w:type="spellStart"/>
      <w:r>
        <w:t>Oracle</w:t>
      </w:r>
      <w:proofErr w:type="spellEnd"/>
      <w:r>
        <w:t>.</w:t>
      </w:r>
    </w:p>
    <w:p w14:paraId="5C13CDAE" w14:textId="77777777" w:rsidR="00FB2144" w:rsidRDefault="00FB2144" w:rsidP="00FB2144">
      <w:pPr>
        <w:pStyle w:val="a3"/>
        <w:ind w:left="66"/>
      </w:pPr>
      <w:r>
        <w:t>● Что можно оптимизировать в кластере:</w:t>
      </w:r>
    </w:p>
    <w:p w14:paraId="7EC660CD" w14:textId="77777777" w:rsidR="00FB2144" w:rsidRDefault="00FB2144" w:rsidP="00FB2144">
      <w:pPr>
        <w:pStyle w:val="a3"/>
        <w:ind w:left="66"/>
      </w:pPr>
      <w:r>
        <w:t>● Скорость восстановления экземпляров.</w:t>
      </w:r>
    </w:p>
    <w:p w14:paraId="1B7C9B73" w14:textId="77777777" w:rsidR="00FB2144" w:rsidRDefault="00FB2144" w:rsidP="00FB2144">
      <w:pPr>
        <w:pStyle w:val="a3"/>
        <w:ind w:left="66"/>
      </w:pPr>
      <w:r>
        <w:t>● Внутренний трафик кластера.</w:t>
      </w:r>
    </w:p>
    <w:p w14:paraId="166451BD" w14:textId="77777777" w:rsidR="00FB2144" w:rsidRDefault="00FB2144" w:rsidP="00FB2144">
      <w:pPr>
        <w:pStyle w:val="a3"/>
        <w:ind w:left="66"/>
      </w:pPr>
      <w:r>
        <w:t>● Если у отдельного экземпляра БД есть проблемы с параллельным</w:t>
      </w:r>
    </w:p>
    <w:p w14:paraId="21A073AA" w14:textId="77777777" w:rsidR="00FB2144" w:rsidRDefault="00FB2144" w:rsidP="00FB2144">
      <w:pPr>
        <w:pStyle w:val="a3"/>
        <w:ind w:left="66"/>
      </w:pPr>
      <w:r>
        <w:t>выполнением транзакций, то при апгрейде до кластера они могут усугубиться.</w:t>
      </w:r>
    </w:p>
    <w:p w14:paraId="2381F67C" w14:textId="77777777" w:rsidR="00FB2144" w:rsidRDefault="00FB2144" w:rsidP="00FB2144">
      <w:pPr>
        <w:pStyle w:val="a3"/>
        <w:ind w:left="66"/>
      </w:pPr>
      <w:r>
        <w:t>● Инструменты для реактивной настройки:</w:t>
      </w:r>
    </w:p>
    <w:p w14:paraId="4BD9AF97" w14:textId="77777777" w:rsidR="00FB2144" w:rsidRDefault="00FB2144" w:rsidP="00FB2144">
      <w:pPr>
        <w:pStyle w:val="a3"/>
        <w:ind w:left="66"/>
      </w:pPr>
      <w:r>
        <w:t xml:space="preserve">●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(V$SESSION_WAIT, V$SYSTEM_EVENT).</w:t>
      </w:r>
    </w:p>
    <w:p w14:paraId="793204B3" w14:textId="77777777" w:rsidR="00FB2144" w:rsidRDefault="00FB2144" w:rsidP="00FB2144">
      <w:pPr>
        <w:pStyle w:val="a3"/>
        <w:ind w:left="66"/>
      </w:pPr>
      <w:r>
        <w:t>● Статистические отчёты.</w:t>
      </w:r>
    </w:p>
    <w:p w14:paraId="0EEB46DC" w14:textId="77777777" w:rsidR="00FB2144" w:rsidRDefault="00FB2144" w:rsidP="00FB2144">
      <w:pPr>
        <w:pStyle w:val="a3"/>
        <w:ind w:left="66"/>
      </w:pPr>
      <w:r>
        <w:t xml:space="preserve">● Инструменты в составе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730A14E6" w14:textId="77777777" w:rsidR="00FB2144" w:rsidRDefault="00FB2144" w:rsidP="00FB2144">
      <w:pPr>
        <w:pStyle w:val="a3"/>
        <w:ind w:left="66"/>
      </w:pPr>
      <w:r>
        <w:t xml:space="preserve">● Отчёты </w:t>
      </w:r>
      <w:proofErr w:type="spellStart"/>
      <w:r>
        <w:t>Statspack</w:t>
      </w:r>
      <w:proofErr w:type="spellEnd"/>
      <w:r>
        <w:t xml:space="preserve"> и AWR.</w:t>
      </w:r>
    </w:p>
    <w:p w14:paraId="64D0B77C" w14:textId="77777777" w:rsidR="00FB2144" w:rsidRDefault="00FB2144" w:rsidP="00FB2144">
      <w:pPr>
        <w:pStyle w:val="a3"/>
        <w:ind w:left="66"/>
      </w:pPr>
      <w:r>
        <w:t xml:space="preserve">● Инструменты для </w:t>
      </w:r>
      <w:proofErr w:type="spellStart"/>
      <w:r>
        <w:t>проактивной</w:t>
      </w:r>
      <w:proofErr w:type="spellEnd"/>
      <w:r>
        <w:t xml:space="preserve"> настройки:</w:t>
      </w:r>
    </w:p>
    <w:p w14:paraId="361BFAAC" w14:textId="77777777" w:rsidR="00FB2144" w:rsidRDefault="00FB2144" w:rsidP="00FB2144">
      <w:pPr>
        <w:pStyle w:val="a3"/>
        <w:ind w:left="66"/>
      </w:pPr>
      <w:r>
        <w:t xml:space="preserve">● AWR </w:t>
      </w:r>
      <w:proofErr w:type="spellStart"/>
      <w:r>
        <w:t>snapshots</w:t>
      </w:r>
      <w:proofErr w:type="spellEnd"/>
      <w:r>
        <w:t>.</w:t>
      </w:r>
    </w:p>
    <w:p w14:paraId="6A6C5E2A" w14:textId="77777777" w:rsidR="00FB2144" w:rsidRPr="00552D22" w:rsidRDefault="00FB2144" w:rsidP="00FB2144">
      <w:pPr>
        <w:pStyle w:val="a3"/>
        <w:ind w:left="66"/>
      </w:pPr>
      <w:r>
        <w:t>● Отчёты ADDM.</w:t>
      </w:r>
      <w:bookmarkStart w:id="0" w:name="_GoBack"/>
      <w:bookmarkEnd w:id="0"/>
    </w:p>
    <w:sectPr w:rsidR="00FB2144" w:rsidRPr="00552D22" w:rsidSect="00467839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C8E"/>
    <w:multiLevelType w:val="hybridMultilevel"/>
    <w:tmpl w:val="C4AE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01D6"/>
    <w:multiLevelType w:val="multilevel"/>
    <w:tmpl w:val="311C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160F0"/>
    <w:multiLevelType w:val="multilevel"/>
    <w:tmpl w:val="300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2"/>
    <w:rsid w:val="00467839"/>
    <w:rsid w:val="004F46C5"/>
    <w:rsid w:val="00552D22"/>
    <w:rsid w:val="00884C61"/>
    <w:rsid w:val="00A14C68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7916"/>
  <w15:chartTrackingRefBased/>
  <w15:docId w15:val="{2A4F7A27-17F9-4780-AAEA-62DB97D7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39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552D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22"/>
  </w:style>
  <w:style w:type="character" w:styleId="a6">
    <w:name w:val="Hyperlink"/>
    <w:basedOn w:val="a0"/>
    <w:uiPriority w:val="99"/>
    <w:semiHidden/>
    <w:unhideWhenUsed/>
    <w:rsid w:val="00552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0%BF%D1%80%D0%B5%D0%B4%D0%B5%D0%BB%D1%91%D0%BD%D0%BD%D1%8B%D0%B5_%D0%B2%D1%8B%D1%87%D0%B8%D1%81%D0%BB%D0%B5%D0%BD%D0%B8%D1%8F" TargetMode="External"/><Relationship Id="rId13" Type="http://schemas.openxmlformats.org/officeDocument/2006/relationships/hyperlink" Target="https://ru.wikipedia.org/wiki/%D0%A2%D0%B0%D0%B1%D0%BB%D0%B8%D1%86%D0%B0_(%D0%B1%D0%B0%D0%B7%D1%8B_%D0%B4%D0%B0%D0%BD%D0%BD%D1%8B%D1%85)" TargetMode="External"/><Relationship Id="rId18" Type="http://schemas.openxmlformats.org/officeDocument/2006/relationships/hyperlink" Target="https://ru.wikipedia.org/wiki/ER-%D0%BC%D0%BE%D0%B4%D0%B5%D0%BB%D1%8C_%D0%B4%D0%B0%D0%BD%D0%BD%D1%8B%D1%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Update_(SQL)" TargetMode="External"/><Relationship Id="rId7" Type="http://schemas.openxmlformats.org/officeDocument/2006/relationships/hyperlink" Target="https://ru.wikipedia.org/wiki/%D0%9F%D0%B0%D1%80%D0%B0%D0%BB%D0%BB%D0%B5%D0%BB%D1%8C%D0%BD%D1%8B%D0%B5_%D0%B2%D1%8B%D1%87%D0%B8%D1%81%D0%BB%D0%B8%D1%82%D0%B5%D0%BB%D1%8C%D0%BD%D1%8B%D0%B5_%D1%81%D0%B8%D1%81%D1%82%D0%B5%D0%BC%D1%8B" TargetMode="External"/><Relationship Id="rId12" Type="http://schemas.openxmlformats.org/officeDocument/2006/relationships/hyperlink" Target="https://ru.wikipedia.org/wiki/%D0%91%D0%B0%D0%B7%D0%B0_%D0%B4%D0%B0%D0%BD%D0%BD%D1%8B%D1%85" TargetMode="External"/><Relationship Id="rId17" Type="http://schemas.openxmlformats.org/officeDocument/2006/relationships/hyperlink" Target="https://ru.wikipedia.org/wiki/%D0%98%D0%BD%D0%B4%D0%B5%D0%BA%D1%81_(%D0%B1%D0%B0%D0%B7%D1%8B_%D0%B4%D0%B0%D0%BD%D0%BD%D1%8B%D1%85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F%D0%B5%D1%80%D0%B0%D1%86%D0%B8%D1%8F_%D1%81%D0%BE%D0%B5%D0%B4%D0%B8%D0%BD%D0%B5%D0%BD%D0%B8%D1%8F_(%D0%A1%D0%A3%D0%91%D0%94)" TargetMode="External"/><Relationship Id="rId20" Type="http://schemas.openxmlformats.org/officeDocument/2006/relationships/hyperlink" Target="https://ru.wikipedia.org/wiki/Insert_(SQL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F%D1%84%D0%B8%D1%81%D1%82%D0%B5%D1%80,_%D0%93%D1%80%D0%B5%D0%B3%D0%BE%D1%80%D0%B8&amp;action=edit&amp;redlink=1" TargetMode="External"/><Relationship Id="rId11" Type="http://schemas.openxmlformats.org/officeDocument/2006/relationships/hyperlink" Target="https://ru.wikipedia.org/wiki/%D0%A1%D0%A3%D0%91%D0%9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A%D0%BE%D0%BC%D0%BF%D1%8C%D1%8E%D1%82%D0%B5%D1%80" TargetMode="External"/><Relationship Id="rId15" Type="http://schemas.openxmlformats.org/officeDocument/2006/relationships/hyperlink" Target="https://ru.wikipedia.org/wiki/%D0%92%D0%B2%D0%BE%D0%B4-%D0%B2%D1%8B%D0%B2%D0%BE%D0%B4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F%D1%8C%D1%8E%D1%82%D0%B5%D1%80" TargetMode="External"/><Relationship Id="rId14" Type="http://schemas.openxmlformats.org/officeDocument/2006/relationships/hyperlink" Target="https://ru.wikipedia.org/wiki/SQL" TargetMode="External"/><Relationship Id="rId22" Type="http://schemas.openxmlformats.org/officeDocument/2006/relationships/hyperlink" Target="https://ru.wikipedia.org/wiki/Delete_(SQ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2015-12-22T01:45:00Z</dcterms:created>
  <dcterms:modified xsi:type="dcterms:W3CDTF">2015-12-22T01:59:00Z</dcterms:modified>
</cp:coreProperties>
</file>