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DA" w:rsidRPr="00762000" w:rsidRDefault="009325DA" w:rsidP="009325DA">
      <w:pPr>
        <w:tabs>
          <w:tab w:val="left" w:pos="1701"/>
        </w:tabs>
        <w:spacing w:after="0"/>
        <w:jc w:val="center"/>
        <w:rPr>
          <w:rFonts w:ascii="Arial" w:eastAsia="Times New Roman" w:hAnsi="Arial" w:cs="Arial"/>
          <w:bCs/>
          <w:sz w:val="40"/>
          <w:szCs w:val="32"/>
        </w:rPr>
      </w:pPr>
      <w:r w:rsidRPr="00762000">
        <w:rPr>
          <w:rFonts w:ascii="Arial" w:eastAsia="Times New Roman" w:hAnsi="Arial" w:cs="Arial"/>
          <w:bCs/>
          <w:sz w:val="40"/>
          <w:szCs w:val="32"/>
        </w:rPr>
        <w:t>СПб НИУ ИТМО</w:t>
      </w:r>
    </w:p>
    <w:p w:rsidR="009325DA" w:rsidRPr="00762000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28"/>
          <w:szCs w:val="32"/>
        </w:rPr>
      </w:pPr>
    </w:p>
    <w:p w:rsidR="009325DA" w:rsidRPr="00762000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762000">
        <w:rPr>
          <w:rFonts w:ascii="Arial" w:eastAsia="Times New Roman" w:hAnsi="Arial" w:cs="Arial"/>
          <w:bCs/>
          <w:sz w:val="32"/>
          <w:szCs w:val="32"/>
        </w:rPr>
        <w:t>кафедра ИПМ</w:t>
      </w:r>
    </w:p>
    <w:p w:rsidR="009325DA" w:rsidRPr="00762000" w:rsidRDefault="009325DA" w:rsidP="009325DA">
      <w:pPr>
        <w:spacing w:after="0"/>
        <w:jc w:val="center"/>
        <w:rPr>
          <w:rFonts w:ascii="Arial" w:hAnsi="Arial" w:cs="Arial"/>
        </w:rPr>
      </w:pPr>
    </w:p>
    <w:p w:rsidR="009325DA" w:rsidRPr="00762000" w:rsidRDefault="00006C71" w:rsidP="009325DA">
      <w:pPr>
        <w:tabs>
          <w:tab w:val="left" w:pos="5145"/>
        </w:tabs>
        <w:spacing w:after="0"/>
        <w:jc w:val="center"/>
        <w:rPr>
          <w:rStyle w:val="apple-style-span"/>
          <w:rFonts w:ascii="Arial" w:hAnsi="Arial" w:cs="Arial"/>
          <w:sz w:val="36"/>
          <w:szCs w:val="32"/>
        </w:rPr>
      </w:pPr>
      <w:r w:rsidRPr="00762000">
        <w:rPr>
          <w:rStyle w:val="apple-style-span"/>
          <w:rFonts w:ascii="Arial" w:hAnsi="Arial" w:cs="Arial"/>
          <w:sz w:val="36"/>
          <w:szCs w:val="32"/>
        </w:rPr>
        <w:t>Теория вероятностей и математическая статистика</w:t>
      </w:r>
    </w:p>
    <w:p w:rsidR="009325DA" w:rsidRPr="00762000" w:rsidRDefault="00006C71" w:rsidP="00006C71">
      <w:pPr>
        <w:tabs>
          <w:tab w:val="left" w:pos="5145"/>
        </w:tabs>
        <w:spacing w:after="0"/>
        <w:rPr>
          <w:rFonts w:ascii="Arial" w:eastAsia="Times New Roman" w:hAnsi="Arial" w:cs="Arial"/>
          <w:bCs/>
          <w:sz w:val="32"/>
          <w:szCs w:val="32"/>
        </w:rPr>
      </w:pPr>
      <w:r w:rsidRPr="00762000">
        <w:rPr>
          <w:rFonts w:ascii="Arial" w:eastAsia="Times New Roman" w:hAnsi="Arial" w:cs="Arial"/>
          <w:bCs/>
          <w:sz w:val="32"/>
          <w:szCs w:val="32"/>
        </w:rPr>
        <w:tab/>
      </w:r>
    </w:p>
    <w:p w:rsidR="009325DA" w:rsidRPr="00762000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762000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762000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762000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762000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762000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5E3453" w:rsidRDefault="009325DA" w:rsidP="009325DA">
      <w:pPr>
        <w:spacing w:after="0"/>
        <w:jc w:val="center"/>
        <w:rPr>
          <w:rFonts w:ascii="Arial" w:hAnsi="Arial" w:cs="Arial"/>
          <w:bCs/>
          <w:sz w:val="32"/>
          <w:szCs w:val="32"/>
          <w:lang w:val="en-US"/>
        </w:rPr>
      </w:pPr>
      <w:r w:rsidRPr="00762000">
        <w:rPr>
          <w:rFonts w:ascii="Arial" w:eastAsia="Times New Roman" w:hAnsi="Arial" w:cs="Arial"/>
          <w:bCs/>
          <w:sz w:val="36"/>
          <w:szCs w:val="32"/>
        </w:rPr>
        <w:t xml:space="preserve">Лабораторная работа № </w:t>
      </w:r>
      <w:r w:rsidR="00006C71" w:rsidRPr="00762000">
        <w:rPr>
          <w:rFonts w:ascii="Arial" w:eastAsia="Times New Roman" w:hAnsi="Arial" w:cs="Arial"/>
          <w:bCs/>
          <w:sz w:val="36"/>
          <w:szCs w:val="32"/>
        </w:rPr>
        <w:t>1</w:t>
      </w:r>
      <w:bookmarkStart w:id="0" w:name="_GoBack"/>
      <w:bookmarkEnd w:id="0"/>
    </w:p>
    <w:p w:rsidR="009325DA" w:rsidRPr="00762000" w:rsidRDefault="009325DA" w:rsidP="009325DA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9325DA" w:rsidRPr="00762000" w:rsidRDefault="009325DA" w:rsidP="009325DA">
      <w:pPr>
        <w:pStyle w:val="Default"/>
        <w:tabs>
          <w:tab w:val="left" w:pos="2280"/>
        </w:tabs>
        <w:spacing w:line="276" w:lineRule="auto"/>
        <w:rPr>
          <w:rFonts w:ascii="Arial" w:hAnsi="Arial" w:cs="Arial"/>
          <w:sz w:val="36"/>
          <w:szCs w:val="32"/>
        </w:rPr>
      </w:pPr>
      <w:r w:rsidRPr="00762000">
        <w:rPr>
          <w:rFonts w:ascii="Arial" w:hAnsi="Arial" w:cs="Arial"/>
          <w:sz w:val="36"/>
          <w:szCs w:val="32"/>
        </w:rPr>
        <w:tab/>
      </w:r>
    </w:p>
    <w:p w:rsidR="009325DA" w:rsidRPr="00762000" w:rsidRDefault="00006C71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5E3453">
        <w:rPr>
          <w:rFonts w:ascii="Arial" w:eastAsia="Calibri" w:hAnsi="Arial" w:cs="Arial"/>
          <w:color w:val="000000"/>
          <w:sz w:val="36"/>
          <w:szCs w:val="32"/>
        </w:rPr>
        <w:t>Исследование генераторов случайных величин</w:t>
      </w:r>
    </w:p>
    <w:p w:rsidR="00933F3B" w:rsidRPr="00762000" w:rsidRDefault="00933F3B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762000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006C71" w:rsidRPr="00762000" w:rsidRDefault="00A666B6" w:rsidP="00314F6D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Генераторы </w:t>
      </w:r>
      <w:r w:rsidR="00314F6D">
        <w:rPr>
          <w:rFonts w:ascii="Arial" w:hAnsi="Arial" w:cs="Arial"/>
          <w:bCs/>
          <w:sz w:val="32"/>
          <w:szCs w:val="32"/>
        </w:rPr>
        <w:t>115 и 920</w:t>
      </w:r>
    </w:p>
    <w:p w:rsidR="00006C71" w:rsidRPr="00762000" w:rsidRDefault="00006C71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762000" w:rsidRDefault="009325DA" w:rsidP="009325DA">
      <w:pPr>
        <w:spacing w:after="0"/>
        <w:rPr>
          <w:rFonts w:ascii="Arial" w:hAnsi="Arial" w:cs="Arial"/>
          <w:bCs/>
          <w:sz w:val="24"/>
          <w:szCs w:val="24"/>
        </w:rPr>
      </w:pPr>
    </w:p>
    <w:p w:rsidR="009325DA" w:rsidRPr="00762000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762000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762000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762000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762000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762000" w:rsidRDefault="009325DA" w:rsidP="009325DA">
      <w:pPr>
        <w:spacing w:after="0"/>
        <w:rPr>
          <w:rFonts w:ascii="Arial" w:hAnsi="Arial" w:cs="Arial"/>
          <w:bCs/>
          <w:sz w:val="36"/>
          <w:szCs w:val="32"/>
        </w:rPr>
      </w:pPr>
    </w:p>
    <w:p w:rsidR="009325DA" w:rsidRPr="00762000" w:rsidRDefault="009325DA" w:rsidP="009325DA">
      <w:pPr>
        <w:spacing w:after="0"/>
        <w:rPr>
          <w:rFonts w:ascii="Arial" w:hAnsi="Arial" w:cs="Arial"/>
          <w:bCs/>
          <w:sz w:val="36"/>
          <w:szCs w:val="32"/>
        </w:rPr>
      </w:pPr>
    </w:p>
    <w:p w:rsidR="009325DA" w:rsidRPr="00762000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762000">
        <w:rPr>
          <w:rFonts w:ascii="Arial" w:hAnsi="Arial" w:cs="Arial"/>
          <w:bCs/>
          <w:sz w:val="32"/>
          <w:szCs w:val="28"/>
        </w:rPr>
        <w:t>Работу выполнил:</w:t>
      </w:r>
    </w:p>
    <w:p w:rsidR="009325DA" w:rsidRPr="00762000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762000">
        <w:rPr>
          <w:rFonts w:ascii="Arial" w:hAnsi="Arial" w:cs="Arial"/>
          <w:bCs/>
          <w:sz w:val="32"/>
          <w:szCs w:val="28"/>
        </w:rPr>
        <w:t xml:space="preserve">Студент </w:t>
      </w:r>
      <w:r w:rsidRPr="00762000">
        <w:rPr>
          <w:rFonts w:ascii="Arial" w:hAnsi="Arial" w:cs="Arial"/>
          <w:bCs/>
          <w:sz w:val="32"/>
          <w:szCs w:val="28"/>
          <w:lang w:val="en-US"/>
        </w:rPr>
        <w:t>II</w:t>
      </w:r>
      <w:r w:rsidRPr="00762000">
        <w:rPr>
          <w:rFonts w:ascii="Arial" w:hAnsi="Arial" w:cs="Arial"/>
          <w:bCs/>
          <w:sz w:val="32"/>
          <w:szCs w:val="28"/>
        </w:rPr>
        <w:t xml:space="preserve"> курса</w:t>
      </w:r>
    </w:p>
    <w:p w:rsidR="009325DA" w:rsidRPr="00762000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762000">
        <w:rPr>
          <w:rFonts w:ascii="Arial" w:hAnsi="Arial" w:cs="Arial"/>
          <w:bCs/>
          <w:sz w:val="32"/>
          <w:szCs w:val="28"/>
        </w:rPr>
        <w:t>Группы № 2120</w:t>
      </w:r>
    </w:p>
    <w:p w:rsidR="009325DA" w:rsidRPr="00762000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762000">
        <w:rPr>
          <w:rFonts w:ascii="Arial" w:hAnsi="Arial" w:cs="Arial"/>
          <w:bCs/>
          <w:sz w:val="32"/>
          <w:szCs w:val="28"/>
        </w:rPr>
        <w:t>Журавлев Виталий</w:t>
      </w:r>
    </w:p>
    <w:p w:rsidR="009325DA" w:rsidRPr="00762000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571E04" w:rsidRPr="00762000" w:rsidRDefault="00571E04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762000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762000"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9325DA" w:rsidRPr="00762000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762000">
        <w:rPr>
          <w:rFonts w:ascii="Arial" w:hAnsi="Arial" w:cs="Arial"/>
          <w:bCs/>
          <w:sz w:val="32"/>
          <w:szCs w:val="32"/>
        </w:rPr>
        <w:t>2014 г.</w:t>
      </w:r>
    </w:p>
    <w:p w:rsidR="00B14927" w:rsidRPr="00762000" w:rsidRDefault="00B14927" w:rsidP="002D542F">
      <w:pPr>
        <w:rPr>
          <w:rFonts w:ascii="Arial" w:hAnsi="Arial" w:cs="Arial"/>
          <w:b/>
          <w:sz w:val="24"/>
        </w:rPr>
      </w:pPr>
      <w:r w:rsidRPr="00762000">
        <w:rPr>
          <w:rFonts w:ascii="Arial" w:hAnsi="Arial" w:cs="Arial"/>
          <w:b/>
          <w:sz w:val="24"/>
        </w:rPr>
        <w:lastRenderedPageBreak/>
        <w:t>Цель работы:</w:t>
      </w:r>
    </w:p>
    <w:p w:rsidR="00B14927" w:rsidRPr="00762000" w:rsidRDefault="00B14927" w:rsidP="002D542F">
      <w:pPr>
        <w:rPr>
          <w:rFonts w:ascii="Arial" w:hAnsi="Arial" w:cs="Arial"/>
        </w:rPr>
      </w:pPr>
      <w:r w:rsidRPr="00762000">
        <w:rPr>
          <w:rFonts w:ascii="Arial" w:hAnsi="Arial" w:cs="Arial"/>
        </w:rPr>
        <w:tab/>
        <w:t xml:space="preserve">Исследование генераторов случайных величин, используемых в системе имитационного моделирования </w:t>
      </w:r>
      <w:r w:rsidRPr="00762000">
        <w:rPr>
          <w:rFonts w:ascii="Arial" w:hAnsi="Arial" w:cs="Arial"/>
          <w:lang w:val="en-US"/>
        </w:rPr>
        <w:t>GPSS</w:t>
      </w:r>
      <w:r w:rsidRPr="00762000">
        <w:rPr>
          <w:rFonts w:ascii="Arial" w:hAnsi="Arial" w:cs="Arial"/>
        </w:rPr>
        <w:t xml:space="preserve"> при построении имитационных моделей. Исследования проводятся для генераторов случайных величин со следующими законами распределений:</w:t>
      </w:r>
    </w:p>
    <w:p w:rsidR="00B14927" w:rsidRPr="00762000" w:rsidRDefault="00B14927" w:rsidP="002D542F">
      <w:pPr>
        <w:pStyle w:val="a"/>
        <w:ind w:left="709"/>
        <w:rPr>
          <w:rFonts w:ascii="Arial" w:hAnsi="Arial" w:cs="Arial"/>
          <w:sz w:val="22"/>
          <w:szCs w:val="22"/>
        </w:rPr>
      </w:pPr>
      <w:r w:rsidRPr="00762000">
        <w:rPr>
          <w:rFonts w:ascii="Arial" w:hAnsi="Arial" w:cs="Arial"/>
          <w:sz w:val="22"/>
          <w:szCs w:val="22"/>
        </w:rPr>
        <w:t>равномерный;</w:t>
      </w:r>
    </w:p>
    <w:p w:rsidR="002D542F" w:rsidRPr="00762000" w:rsidRDefault="00B14927" w:rsidP="002D542F">
      <w:pPr>
        <w:pStyle w:val="a"/>
        <w:ind w:left="709"/>
        <w:rPr>
          <w:rFonts w:ascii="Arial" w:hAnsi="Arial" w:cs="Arial"/>
          <w:sz w:val="22"/>
          <w:szCs w:val="22"/>
        </w:rPr>
      </w:pPr>
      <w:r w:rsidRPr="00762000">
        <w:rPr>
          <w:rFonts w:ascii="Arial" w:hAnsi="Arial" w:cs="Arial"/>
          <w:sz w:val="22"/>
          <w:szCs w:val="22"/>
        </w:rPr>
        <w:t>экспоненциальный;</w:t>
      </w:r>
    </w:p>
    <w:p w:rsidR="002D542F" w:rsidRPr="00762000" w:rsidRDefault="002D542F" w:rsidP="002D542F">
      <w:pPr>
        <w:rPr>
          <w:rFonts w:ascii="Arial" w:hAnsi="Arial" w:cs="Arial"/>
          <w:sz w:val="4"/>
          <w:lang w:eastAsia="ru-RU"/>
        </w:rPr>
      </w:pPr>
    </w:p>
    <w:p w:rsidR="00B14927" w:rsidRPr="00762000" w:rsidRDefault="00B14927" w:rsidP="002D542F">
      <w:pPr>
        <w:rPr>
          <w:rFonts w:ascii="Arial" w:hAnsi="Arial" w:cs="Arial"/>
          <w:lang w:eastAsia="ru-RU"/>
        </w:rPr>
      </w:pPr>
      <w:r w:rsidRPr="00762000">
        <w:rPr>
          <w:rFonts w:ascii="Arial" w:hAnsi="Arial" w:cs="Arial"/>
          <w:lang w:eastAsia="ru-RU"/>
        </w:rPr>
        <w:t>В процессе исследований необходимо:</w:t>
      </w:r>
    </w:p>
    <w:p w:rsidR="00B14927" w:rsidRPr="00762000" w:rsidRDefault="00B14927" w:rsidP="002D542F">
      <w:pPr>
        <w:pStyle w:val="a"/>
        <w:ind w:left="851"/>
        <w:rPr>
          <w:rFonts w:ascii="Arial" w:hAnsi="Arial" w:cs="Arial"/>
          <w:sz w:val="22"/>
          <w:szCs w:val="22"/>
        </w:rPr>
      </w:pPr>
      <w:r w:rsidRPr="00762000">
        <w:rPr>
          <w:rFonts w:ascii="Arial" w:hAnsi="Arial" w:cs="Arial"/>
          <w:sz w:val="22"/>
          <w:szCs w:val="22"/>
        </w:rPr>
        <w:t>оценить минимальный объем выборки случайных величин, начиная с которого статистические свойства генератора соответствуют требуемым;</w:t>
      </w:r>
    </w:p>
    <w:p w:rsidR="00B14927" w:rsidRPr="00762000" w:rsidRDefault="00B14927" w:rsidP="002D542F">
      <w:pPr>
        <w:pStyle w:val="a"/>
        <w:ind w:left="851"/>
        <w:rPr>
          <w:rFonts w:ascii="Arial" w:hAnsi="Arial" w:cs="Arial"/>
          <w:sz w:val="22"/>
          <w:szCs w:val="22"/>
        </w:rPr>
      </w:pPr>
      <w:r w:rsidRPr="00762000">
        <w:rPr>
          <w:rFonts w:ascii="Arial" w:hAnsi="Arial" w:cs="Arial"/>
          <w:sz w:val="22"/>
          <w:szCs w:val="22"/>
        </w:rPr>
        <w:t>оценить соответствие характеристик генераторов (математического ожидания, среднеквадратического отклонения, коэффициента вариации) заданным законам распределения;</w:t>
      </w:r>
    </w:p>
    <w:p w:rsidR="00B14927" w:rsidRPr="00762000" w:rsidRDefault="00B14927" w:rsidP="002D542F">
      <w:pPr>
        <w:pStyle w:val="a"/>
        <w:ind w:left="851"/>
        <w:rPr>
          <w:rFonts w:ascii="Arial" w:hAnsi="Arial" w:cs="Arial"/>
          <w:sz w:val="22"/>
          <w:szCs w:val="22"/>
        </w:rPr>
      </w:pPr>
      <w:r w:rsidRPr="00762000">
        <w:rPr>
          <w:rFonts w:ascii="Arial" w:hAnsi="Arial" w:cs="Arial"/>
          <w:sz w:val="22"/>
          <w:szCs w:val="22"/>
        </w:rPr>
        <w:t>оценить соответствие полученных гистограмм распределения случайных величин заданным законам;</w:t>
      </w:r>
    </w:p>
    <w:p w:rsidR="00B14927" w:rsidRPr="00762000" w:rsidRDefault="00B14927" w:rsidP="002D542F">
      <w:pPr>
        <w:pStyle w:val="a"/>
        <w:ind w:left="851"/>
        <w:rPr>
          <w:rFonts w:ascii="Arial" w:hAnsi="Arial" w:cs="Arial"/>
          <w:sz w:val="22"/>
          <w:szCs w:val="22"/>
        </w:rPr>
      </w:pPr>
      <w:r w:rsidRPr="00762000">
        <w:rPr>
          <w:rFonts w:ascii="Arial" w:hAnsi="Arial" w:cs="Arial"/>
          <w:sz w:val="22"/>
          <w:szCs w:val="22"/>
        </w:rPr>
        <w:t>обосновать и выбрать из заданных генераторов наилучший.</w:t>
      </w:r>
    </w:p>
    <w:p w:rsidR="00F063E0" w:rsidRPr="00762000" w:rsidRDefault="00F063E0" w:rsidP="00F063E0">
      <w:pPr>
        <w:tabs>
          <w:tab w:val="left" w:pos="3750"/>
        </w:tabs>
        <w:spacing w:after="0"/>
        <w:rPr>
          <w:rFonts w:ascii="Arial" w:hAnsi="Arial" w:cs="Arial"/>
          <w:b/>
          <w:bCs/>
          <w:sz w:val="24"/>
          <w:szCs w:val="28"/>
        </w:rPr>
      </w:pPr>
    </w:p>
    <w:p w:rsidR="009C14CE" w:rsidRPr="00762000" w:rsidRDefault="009C14CE" w:rsidP="00F063E0">
      <w:pPr>
        <w:tabs>
          <w:tab w:val="left" w:pos="3750"/>
        </w:tabs>
        <w:spacing w:after="0"/>
        <w:rPr>
          <w:rFonts w:ascii="Arial" w:hAnsi="Arial" w:cs="Arial"/>
          <w:b/>
          <w:bCs/>
          <w:sz w:val="24"/>
          <w:szCs w:val="28"/>
        </w:rPr>
      </w:pPr>
    </w:p>
    <w:p w:rsidR="009C14CE" w:rsidRPr="00762000" w:rsidRDefault="009C14CE" w:rsidP="00F063E0">
      <w:pPr>
        <w:tabs>
          <w:tab w:val="left" w:pos="3750"/>
        </w:tabs>
        <w:spacing w:after="0"/>
        <w:rPr>
          <w:rFonts w:ascii="Arial" w:hAnsi="Arial" w:cs="Arial"/>
          <w:b/>
          <w:bCs/>
          <w:sz w:val="24"/>
          <w:szCs w:val="28"/>
        </w:rPr>
      </w:pPr>
      <w:r w:rsidRPr="00762000">
        <w:rPr>
          <w:rFonts w:ascii="Arial" w:hAnsi="Arial" w:cs="Arial"/>
          <w:b/>
          <w:bCs/>
          <w:sz w:val="24"/>
          <w:szCs w:val="28"/>
        </w:rPr>
        <w:t>Результаты выполнения:</w:t>
      </w:r>
    </w:p>
    <w:p w:rsidR="009C14CE" w:rsidRPr="00762000" w:rsidRDefault="009C14CE" w:rsidP="00F063E0">
      <w:pPr>
        <w:tabs>
          <w:tab w:val="left" w:pos="3750"/>
        </w:tabs>
        <w:spacing w:after="0"/>
        <w:rPr>
          <w:rFonts w:ascii="Arial" w:hAnsi="Arial" w:cs="Arial"/>
          <w:b/>
          <w:bCs/>
          <w:sz w:val="24"/>
          <w:szCs w:val="28"/>
        </w:rPr>
      </w:pPr>
    </w:p>
    <w:p w:rsidR="00F063E0" w:rsidRPr="00762000" w:rsidRDefault="00F063E0" w:rsidP="009C14CE">
      <w:pPr>
        <w:pStyle w:val="ab"/>
        <w:ind w:left="-142"/>
        <w:rPr>
          <w:rStyle w:val="aa"/>
          <w:rFonts w:ascii="Arial" w:hAnsi="Arial" w:cs="Arial"/>
          <w:sz w:val="22"/>
        </w:rPr>
      </w:pPr>
      <w:r w:rsidRPr="00762000">
        <w:rPr>
          <w:rStyle w:val="aa"/>
          <w:rFonts w:ascii="Arial" w:hAnsi="Arial" w:cs="Arial"/>
          <w:sz w:val="22"/>
        </w:rPr>
        <w:t>Таблица 1</w:t>
      </w:r>
    </w:p>
    <w:p w:rsidR="00F063E0" w:rsidRPr="00762000" w:rsidRDefault="00F063E0" w:rsidP="009C14CE">
      <w:pPr>
        <w:pStyle w:val="ab"/>
        <w:ind w:left="-142"/>
        <w:rPr>
          <w:rStyle w:val="aa"/>
          <w:rFonts w:ascii="Arial" w:hAnsi="Arial" w:cs="Arial"/>
          <w:sz w:val="22"/>
        </w:rPr>
      </w:pPr>
      <w:r w:rsidRPr="00762000">
        <w:rPr>
          <w:rStyle w:val="aa"/>
          <w:rFonts w:ascii="Arial" w:hAnsi="Arial" w:cs="Arial"/>
          <w:sz w:val="22"/>
        </w:rPr>
        <w:t>Характеристики генераторов случайных величин с равномерным распределением</w:t>
      </w:r>
    </w:p>
    <w:tbl>
      <w:tblPr>
        <w:tblW w:w="11050" w:type="dxa"/>
        <w:tblInd w:w="-1218" w:type="dxa"/>
        <w:tblLayout w:type="fixed"/>
        <w:tblLook w:val="04A0" w:firstRow="1" w:lastRow="0" w:firstColumn="1" w:lastColumn="0" w:noHBand="0" w:noVBand="1"/>
      </w:tblPr>
      <w:tblGrid>
        <w:gridCol w:w="1332"/>
        <w:gridCol w:w="727"/>
        <w:gridCol w:w="863"/>
        <w:gridCol w:w="795"/>
        <w:gridCol w:w="795"/>
        <w:gridCol w:w="884"/>
        <w:gridCol w:w="795"/>
        <w:gridCol w:w="795"/>
        <w:gridCol w:w="706"/>
        <w:gridCol w:w="795"/>
        <w:gridCol w:w="795"/>
        <w:gridCol w:w="795"/>
        <w:gridCol w:w="973"/>
      </w:tblGrid>
      <w:tr w:rsidR="00F063E0" w:rsidRPr="00762000" w:rsidTr="00F063E0">
        <w:trPr>
          <w:cantSplit/>
          <w:trHeight w:val="540"/>
        </w:trPr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762000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Хар-ки</w:t>
            </w:r>
            <w:proofErr w:type="spellEnd"/>
            <w:r w:rsidRPr="00762000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 xml:space="preserve"> и интервалы</w:t>
            </w:r>
          </w:p>
        </w:tc>
        <w:tc>
          <w:tcPr>
            <w:tcW w:w="48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  <w:t xml:space="preserve">RN </w:t>
            </w: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u w:val="single"/>
                <w:lang w:eastAsia="ru-RU"/>
              </w:rPr>
              <w:t>115</w:t>
            </w:r>
          </w:p>
        </w:tc>
        <w:tc>
          <w:tcPr>
            <w:tcW w:w="48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  <w:t xml:space="preserve">RN </w:t>
            </w: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u w:val="single"/>
                <w:lang w:eastAsia="ru-RU"/>
              </w:rPr>
              <w:t>920</w:t>
            </w:r>
          </w:p>
        </w:tc>
      </w:tr>
      <w:tr w:rsidR="00F063E0" w:rsidRPr="00762000" w:rsidTr="00F063E0">
        <w:trPr>
          <w:trHeight w:val="330"/>
        </w:trPr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  <w:t>1000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  <w:t>5000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  <w:t>10000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  <w:t>20000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  <w:t>1000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  <w:t>5000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  <w:t>10000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ru-RU"/>
              </w:rPr>
              <w:t>20000</w:t>
            </w:r>
          </w:p>
        </w:tc>
      </w:tr>
      <w:tr w:rsidR="00F063E0" w:rsidRPr="00762000" w:rsidTr="00F063E0">
        <w:trPr>
          <w:cantSplit/>
          <w:trHeight w:val="330"/>
        </w:trPr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proofErr w:type="spellStart"/>
            <w:proofErr w:type="gramStart"/>
            <w:r w:rsidRPr="00762000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Мат.ож</w:t>
            </w:r>
            <w:proofErr w:type="spellEnd"/>
            <w:r w:rsidRPr="00762000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.=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509,350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496,947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497,484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497,702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498,846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503,516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503,642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502,195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501,599</w:t>
            </w:r>
          </w:p>
        </w:tc>
      </w:tr>
      <w:tr w:rsidR="00F063E0" w:rsidRPr="00762000" w:rsidTr="00F063E0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0,0187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0,0032</w:t>
            </w:r>
          </w:p>
        </w:tc>
      </w:tr>
      <w:tr w:rsidR="00F063E0" w:rsidRPr="00762000" w:rsidTr="00F063E0">
        <w:trPr>
          <w:cantSplit/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proofErr w:type="spellStart"/>
            <w:r w:rsidRPr="00762000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С.к.о</w:t>
            </w:r>
            <w:proofErr w:type="spellEnd"/>
            <w:r w:rsidRPr="00762000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.=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309,636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281,383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282,566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287,268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288,423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288,631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274,516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286,11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289,308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289,845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288,247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288,649</w:t>
            </w:r>
          </w:p>
        </w:tc>
      </w:tr>
      <w:tr w:rsidR="00F063E0" w:rsidRPr="00762000" w:rsidTr="00F063E0">
        <w:trPr>
          <w:trHeight w:val="330"/>
        </w:trPr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288,675</w:t>
            </w: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063E0" w:rsidRPr="00762000" w:rsidTr="00F063E0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063E0" w:rsidRPr="00762000" w:rsidTr="00F063E0">
        <w:trPr>
          <w:cantSplit/>
          <w:trHeight w:val="330"/>
        </w:trPr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 xml:space="preserve">К-т </w:t>
            </w:r>
            <w:proofErr w:type="gramStart"/>
            <w:r w:rsidRPr="00762000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вар.=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0,667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0,552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0,569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0,579509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0,575</w:t>
            </w:r>
          </w:p>
        </w:tc>
      </w:tr>
      <w:tr w:rsidR="00F063E0" w:rsidRPr="00762000" w:rsidTr="00F063E0">
        <w:trPr>
          <w:trHeight w:val="33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0,5774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0,0033</w:t>
            </w:r>
          </w:p>
        </w:tc>
      </w:tr>
      <w:tr w:rsidR="00F063E0" w:rsidRPr="00762000" w:rsidTr="00F063E0">
        <w:trPr>
          <w:cantSplit/>
          <w:trHeight w:val="33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0-100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1979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1982</w:t>
            </w:r>
          </w:p>
        </w:tc>
      </w:tr>
      <w:tr w:rsidR="00F063E0" w:rsidRPr="00762000" w:rsidTr="00F063E0">
        <w:trPr>
          <w:cantSplit/>
          <w:trHeight w:val="33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100-200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2028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2033</w:t>
            </w:r>
          </w:p>
        </w:tc>
      </w:tr>
      <w:tr w:rsidR="00F063E0" w:rsidRPr="00762000" w:rsidTr="00F063E0">
        <w:trPr>
          <w:cantSplit/>
          <w:trHeight w:val="33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200-300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2027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957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1921</w:t>
            </w:r>
          </w:p>
        </w:tc>
      </w:tr>
      <w:tr w:rsidR="00F063E0" w:rsidRPr="00762000" w:rsidTr="00F063E0">
        <w:trPr>
          <w:cantSplit/>
          <w:trHeight w:val="33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300-400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2043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1988</w:t>
            </w:r>
          </w:p>
        </w:tc>
      </w:tr>
      <w:tr w:rsidR="00F063E0" w:rsidRPr="00762000" w:rsidTr="00F063E0">
        <w:trPr>
          <w:cantSplit/>
          <w:trHeight w:val="33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400-500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2062</w:t>
            </w:r>
          </w:p>
        </w:tc>
      </w:tr>
      <w:tr w:rsidR="00F063E0" w:rsidRPr="00762000" w:rsidTr="00F063E0">
        <w:trPr>
          <w:cantSplit/>
          <w:trHeight w:val="33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500-600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1926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1969</w:t>
            </w:r>
          </w:p>
        </w:tc>
      </w:tr>
      <w:tr w:rsidR="00F063E0" w:rsidRPr="00762000" w:rsidTr="00F063E0">
        <w:trPr>
          <w:cantSplit/>
          <w:trHeight w:val="33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600-700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2021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2021</w:t>
            </w:r>
          </w:p>
        </w:tc>
      </w:tr>
      <w:tr w:rsidR="00F063E0" w:rsidRPr="00762000" w:rsidTr="00F063E0">
        <w:trPr>
          <w:cantSplit/>
          <w:trHeight w:val="33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700-800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1980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2008</w:t>
            </w:r>
          </w:p>
        </w:tc>
      </w:tr>
      <w:tr w:rsidR="00F063E0" w:rsidRPr="00762000" w:rsidTr="00F063E0">
        <w:trPr>
          <w:cantSplit/>
          <w:trHeight w:val="33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800-900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1984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2037</w:t>
            </w:r>
          </w:p>
        </w:tc>
      </w:tr>
      <w:tr w:rsidR="00F063E0" w:rsidRPr="00762000" w:rsidTr="00F063E0">
        <w:trPr>
          <w:cantSplit/>
          <w:trHeight w:val="33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16"/>
                <w:lang w:eastAsia="ru-RU"/>
              </w:rPr>
              <w:t>900-1000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1995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E0" w:rsidRPr="00762000" w:rsidRDefault="00F063E0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1979</w:t>
            </w:r>
          </w:p>
        </w:tc>
      </w:tr>
    </w:tbl>
    <w:p w:rsidR="00F063E0" w:rsidRPr="00762000" w:rsidRDefault="00F063E0" w:rsidP="009C14CE">
      <w:pPr>
        <w:tabs>
          <w:tab w:val="left" w:pos="3750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14CE" w:rsidRPr="00762000" w:rsidRDefault="009C14CE" w:rsidP="009C14CE">
      <w:pPr>
        <w:tabs>
          <w:tab w:val="left" w:pos="3750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14CE" w:rsidRPr="00762000" w:rsidRDefault="009C14CE" w:rsidP="009C14CE">
      <w:pPr>
        <w:pStyle w:val="ab"/>
        <w:ind w:left="-709"/>
        <w:rPr>
          <w:rStyle w:val="aa"/>
          <w:rFonts w:ascii="Arial" w:hAnsi="Arial" w:cs="Arial"/>
          <w:sz w:val="22"/>
        </w:rPr>
      </w:pPr>
      <w:r w:rsidRPr="00762000">
        <w:rPr>
          <w:rStyle w:val="aa"/>
          <w:rFonts w:ascii="Arial" w:hAnsi="Arial" w:cs="Arial"/>
          <w:sz w:val="22"/>
        </w:rPr>
        <w:lastRenderedPageBreak/>
        <w:t>Таблица 2</w:t>
      </w:r>
    </w:p>
    <w:p w:rsidR="009C14CE" w:rsidRPr="00762000" w:rsidRDefault="009C14CE" w:rsidP="009C14CE">
      <w:pPr>
        <w:tabs>
          <w:tab w:val="left" w:pos="3750"/>
        </w:tabs>
        <w:spacing w:after="0"/>
        <w:ind w:left="-709"/>
        <w:jc w:val="center"/>
        <w:rPr>
          <w:rFonts w:ascii="Arial" w:hAnsi="Arial" w:cs="Arial"/>
          <w:b/>
          <w:bCs/>
          <w:sz w:val="24"/>
          <w:szCs w:val="28"/>
        </w:rPr>
      </w:pPr>
      <w:r w:rsidRPr="00762000">
        <w:rPr>
          <w:rStyle w:val="aa"/>
          <w:rFonts w:ascii="Arial" w:hAnsi="Arial" w:cs="Arial"/>
          <w:sz w:val="22"/>
        </w:rPr>
        <w:t>Характеристики генераторов случайных величин с экспоненциальным распределением</w:t>
      </w:r>
    </w:p>
    <w:tbl>
      <w:tblPr>
        <w:tblW w:w="5846" w:type="pct"/>
        <w:tblInd w:w="-1144" w:type="dxa"/>
        <w:tblLook w:val="04A0" w:firstRow="1" w:lastRow="0" w:firstColumn="1" w:lastColumn="0" w:noHBand="0" w:noVBand="1"/>
      </w:tblPr>
      <w:tblGrid>
        <w:gridCol w:w="1231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938"/>
      </w:tblGrid>
      <w:tr w:rsidR="009C14CE" w:rsidRPr="00762000" w:rsidTr="009C14CE">
        <w:trPr>
          <w:cantSplit/>
          <w:trHeight w:val="540"/>
        </w:trPr>
        <w:tc>
          <w:tcPr>
            <w:tcW w:w="5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Хар-ки</w:t>
            </w:r>
            <w:proofErr w:type="spellEnd"/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интервалы</w:t>
            </w:r>
          </w:p>
        </w:tc>
        <w:tc>
          <w:tcPr>
            <w:tcW w:w="218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RN </w:t>
            </w: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115</w:t>
            </w:r>
          </w:p>
        </w:tc>
        <w:tc>
          <w:tcPr>
            <w:tcW w:w="229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RN </w:t>
            </w: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920</w:t>
            </w:r>
          </w:p>
        </w:tc>
      </w:tr>
      <w:tr w:rsidR="009C14CE" w:rsidRPr="00762000" w:rsidTr="009C14CE">
        <w:trPr>
          <w:trHeight w:val="315"/>
        </w:trPr>
        <w:tc>
          <w:tcPr>
            <w:tcW w:w="5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Мат.ож</w:t>
            </w:r>
            <w:proofErr w:type="spellEnd"/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.=</w:t>
            </w:r>
            <w:proofErr w:type="gramEnd"/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547,262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603,757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498,023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488,207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491,165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494,449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273,483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517,781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481,782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488,362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493,135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497,623</w:t>
            </w:r>
          </w:p>
        </w:tc>
      </w:tr>
      <w:tr w:rsidR="009C14CE" w:rsidRPr="00762000" w:rsidTr="009C14CE">
        <w:trPr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0,0236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0,0177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0,453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0,0356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0,0364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0,0137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0,0048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С.к.о</w:t>
            </w:r>
            <w:proofErr w:type="spellEnd"/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.=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338,033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554,572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496,580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494,308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494,687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499,26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254,739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487,103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494,514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496,002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496,910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502,431</w:t>
            </w:r>
          </w:p>
        </w:tc>
      </w:tr>
      <w:tr w:rsidR="009C14CE" w:rsidRPr="00762000" w:rsidTr="009C14CE">
        <w:trPr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0,3239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0,1091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0,0068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0,4905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0,0258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0,0062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0,0049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К-т </w:t>
            </w:r>
            <w:proofErr w:type="gramStart"/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вар.=</w:t>
            </w:r>
            <w:proofErr w:type="gramEnd"/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0,618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0,919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0,997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0,931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0,941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1,026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1,01</w:t>
            </w:r>
          </w:p>
        </w:tc>
      </w:tr>
      <w:tr w:rsidR="009C14CE" w:rsidRPr="00762000" w:rsidTr="009C14CE">
        <w:trPr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0,3823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0,0072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0,0097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0,0592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0,0264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0,0156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0,0097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186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1858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3719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1817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3703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100-200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742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1493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3001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791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1540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2994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200-300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639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1239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2455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1255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2447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300-400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969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1916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491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1910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400-500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417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863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1681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832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1709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500-600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331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659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1323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593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1235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600-700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291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567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1108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544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1066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700-800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457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888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228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954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800-900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691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716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900-1000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127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256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541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1000-1100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464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521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1100-1200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412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1200-1300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323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1300-1400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250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1400-1500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201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1500-1600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192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180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1600-1700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151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138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1700-1800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126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133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1800-1900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121</w:t>
            </w:r>
          </w:p>
        </w:tc>
      </w:tr>
      <w:tr w:rsidR="009C14CE" w:rsidRPr="00762000" w:rsidTr="009C14CE">
        <w:trPr>
          <w:cantSplit/>
          <w:trHeight w:val="315"/>
        </w:trPr>
        <w:tc>
          <w:tcPr>
            <w:tcW w:w="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1900-2000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109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220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449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105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211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4CE" w:rsidRPr="00762000" w:rsidRDefault="009C14CE" w:rsidP="009C1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6200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446</w:t>
            </w:r>
          </w:p>
        </w:tc>
      </w:tr>
    </w:tbl>
    <w:p w:rsidR="009C14CE" w:rsidRPr="00762000" w:rsidRDefault="009C14CE" w:rsidP="009C14CE">
      <w:pPr>
        <w:tabs>
          <w:tab w:val="left" w:pos="3750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311A3" w:rsidRPr="00762000" w:rsidRDefault="00C311A3" w:rsidP="00C311A3">
      <w:pPr>
        <w:pStyle w:val="a7"/>
        <w:rPr>
          <w:rFonts w:ascii="Arial" w:hAnsi="Arial" w:cs="Arial"/>
          <w:b/>
          <w:i/>
        </w:rPr>
      </w:pPr>
      <w:r w:rsidRPr="00762000">
        <w:rPr>
          <w:rFonts w:ascii="Arial" w:hAnsi="Arial" w:cs="Arial"/>
          <w:b/>
          <w:i/>
        </w:rPr>
        <w:t>Гистограммы теоретических распределений:</w:t>
      </w:r>
    </w:p>
    <w:p w:rsidR="00C311A3" w:rsidRPr="00762000" w:rsidRDefault="00C311A3" w:rsidP="00C311A3">
      <w:pPr>
        <w:ind w:left="-851"/>
        <w:rPr>
          <w:rFonts w:ascii="Arial" w:hAnsi="Arial" w:cs="Arial"/>
          <w:b/>
          <w:i/>
        </w:rPr>
      </w:pPr>
      <w:r w:rsidRPr="00762000">
        <w:rPr>
          <w:rFonts w:ascii="Arial" w:hAnsi="Arial" w:cs="Arial"/>
          <w:noProof/>
          <w:lang w:eastAsia="ru-RU"/>
        </w:rPr>
        <w:drawing>
          <wp:inline distT="0" distB="0" distL="0" distR="0">
            <wp:extent cx="6180455" cy="2381250"/>
            <wp:effectExtent l="0" t="0" r="0" b="0"/>
            <wp:docPr id="1" name="Рисунок 1" descr="C:\Users\Виталий\AppData\Local\Microsoft\Windows\INetCache\Content.Word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талий\AppData\Local\Microsoft\Windows\INetCache\Content.Word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81" cy="238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A3" w:rsidRPr="00762000" w:rsidRDefault="00C311A3" w:rsidP="00C311A3">
      <w:pPr>
        <w:pStyle w:val="a7"/>
        <w:rPr>
          <w:rFonts w:ascii="Arial" w:hAnsi="Arial" w:cs="Arial"/>
          <w:b/>
          <w:i/>
        </w:rPr>
      </w:pPr>
      <w:r w:rsidRPr="00762000">
        <w:rPr>
          <w:rFonts w:ascii="Arial" w:hAnsi="Arial" w:cs="Arial"/>
          <w:b/>
          <w:i/>
        </w:rPr>
        <w:lastRenderedPageBreak/>
        <w:t>Гистограммы</w:t>
      </w:r>
      <w:r w:rsidR="00762000" w:rsidRPr="00762000">
        <w:rPr>
          <w:rFonts w:ascii="Arial" w:hAnsi="Arial" w:cs="Arial"/>
          <w:b/>
          <w:i/>
        </w:rPr>
        <w:t xml:space="preserve"> </w:t>
      </w:r>
      <w:r w:rsidRPr="00762000">
        <w:rPr>
          <w:rFonts w:ascii="Arial" w:hAnsi="Arial" w:cs="Arial"/>
          <w:b/>
          <w:i/>
        </w:rPr>
        <w:t>практических распределений:</w:t>
      </w:r>
    </w:p>
    <w:p w:rsidR="00C311A3" w:rsidRPr="00762000" w:rsidRDefault="00C311A3" w:rsidP="00C311A3">
      <w:pPr>
        <w:pStyle w:val="a7"/>
        <w:rPr>
          <w:rFonts w:ascii="Arial" w:hAnsi="Arial" w:cs="Arial"/>
          <w:b/>
          <w:i/>
        </w:rPr>
      </w:pPr>
    </w:p>
    <w:p w:rsidR="00C311A3" w:rsidRPr="00762000" w:rsidRDefault="00762000" w:rsidP="00C311A3">
      <w:pPr>
        <w:pStyle w:val="ac"/>
        <w:numPr>
          <w:ilvl w:val="0"/>
          <w:numId w:val="11"/>
        </w:numPr>
        <w:rPr>
          <w:rFonts w:ascii="Arial" w:hAnsi="Arial" w:cs="Arial"/>
        </w:rPr>
      </w:pPr>
      <w:r w:rsidRPr="00762000">
        <w:rPr>
          <w:rFonts w:ascii="Arial" w:hAnsi="Arial" w:cs="Arial"/>
        </w:rPr>
        <w:t>Равномерный закон распределений</w:t>
      </w:r>
    </w:p>
    <w:p w:rsidR="00762000" w:rsidRPr="00762000" w:rsidRDefault="00EA6918" w:rsidP="00762000">
      <w:pPr>
        <w:pStyle w:val="ac"/>
        <w:numPr>
          <w:ilvl w:val="0"/>
          <w:numId w:val="10"/>
        </w:numPr>
        <w:ind w:left="1134"/>
        <w:rPr>
          <w:rFonts w:ascii="Arial" w:hAnsi="Arial" w:cs="Arial"/>
        </w:rPr>
      </w:pPr>
      <w:r>
        <w:rPr>
          <w:rFonts w:ascii="Arial" w:hAnsi="Arial" w:cs="Arial"/>
          <w:lang w:val="en-US"/>
        </w:rPr>
        <w:t>RN</w:t>
      </w:r>
      <w:r w:rsidR="00762000" w:rsidRPr="00762000">
        <w:rPr>
          <w:rFonts w:ascii="Arial" w:hAnsi="Arial" w:cs="Arial"/>
        </w:rPr>
        <w:t>115</w:t>
      </w:r>
    </w:p>
    <w:p w:rsidR="00C311A3" w:rsidRPr="00762000" w:rsidRDefault="00C311A3" w:rsidP="00C311A3">
      <w:pPr>
        <w:ind w:left="-851"/>
        <w:rPr>
          <w:rFonts w:ascii="Arial" w:hAnsi="Arial" w:cs="Arial"/>
          <w:noProof/>
          <w:lang w:eastAsia="ru-RU"/>
        </w:rPr>
      </w:pPr>
      <w:r w:rsidRPr="00762000">
        <w:rPr>
          <w:rFonts w:ascii="Arial" w:hAnsi="Arial" w:cs="Arial"/>
          <w:noProof/>
          <w:lang w:eastAsia="ru-RU"/>
        </w:rPr>
        <w:drawing>
          <wp:inline distT="0" distB="0" distL="0" distR="0" wp14:anchorId="0932E1AB" wp14:editId="52F57249">
            <wp:extent cx="3209925" cy="27432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762000">
        <w:rPr>
          <w:rFonts w:ascii="Arial" w:hAnsi="Arial" w:cs="Arial"/>
          <w:noProof/>
          <w:lang w:eastAsia="ru-RU"/>
        </w:rPr>
        <w:t xml:space="preserve"> </w:t>
      </w:r>
      <w:r w:rsidRPr="00762000">
        <w:rPr>
          <w:rFonts w:ascii="Arial" w:hAnsi="Arial" w:cs="Arial"/>
          <w:noProof/>
          <w:lang w:eastAsia="ru-RU"/>
        </w:rPr>
        <w:drawing>
          <wp:inline distT="0" distB="0" distL="0" distR="0" wp14:anchorId="4B205F9A" wp14:editId="10D99659">
            <wp:extent cx="3133725" cy="27432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2000" w:rsidRDefault="00C311A3" w:rsidP="00762000">
      <w:pPr>
        <w:ind w:left="-851"/>
        <w:rPr>
          <w:rFonts w:ascii="Arial" w:hAnsi="Arial" w:cs="Arial"/>
          <w:noProof/>
          <w:lang w:eastAsia="ru-RU"/>
        </w:rPr>
      </w:pPr>
      <w:r w:rsidRPr="00762000">
        <w:rPr>
          <w:rFonts w:ascii="Arial" w:hAnsi="Arial" w:cs="Arial"/>
          <w:noProof/>
          <w:lang w:eastAsia="ru-RU"/>
        </w:rPr>
        <w:drawing>
          <wp:inline distT="0" distB="0" distL="0" distR="0" wp14:anchorId="4B2D7EBE" wp14:editId="3A5FA4DB">
            <wp:extent cx="3209925" cy="27432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762000">
        <w:rPr>
          <w:rFonts w:ascii="Arial" w:hAnsi="Arial" w:cs="Arial"/>
          <w:noProof/>
          <w:lang w:eastAsia="ru-RU"/>
        </w:rPr>
        <w:t xml:space="preserve"> </w:t>
      </w:r>
      <w:r w:rsidRPr="00762000">
        <w:rPr>
          <w:rFonts w:ascii="Arial" w:hAnsi="Arial" w:cs="Arial"/>
          <w:noProof/>
          <w:lang w:eastAsia="ru-RU"/>
        </w:rPr>
        <w:drawing>
          <wp:inline distT="0" distB="0" distL="0" distR="0" wp14:anchorId="5A732BE8" wp14:editId="2F36C654">
            <wp:extent cx="3133725" cy="27432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762000">
        <w:rPr>
          <w:rFonts w:ascii="Arial" w:hAnsi="Arial" w:cs="Arial"/>
          <w:noProof/>
          <w:lang w:eastAsia="ru-RU"/>
        </w:rPr>
        <w:drawing>
          <wp:inline distT="0" distB="0" distL="0" distR="0" wp14:anchorId="4B3FEA9D" wp14:editId="39849250">
            <wp:extent cx="3209925" cy="27432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762000">
        <w:rPr>
          <w:rFonts w:ascii="Arial" w:hAnsi="Arial" w:cs="Arial"/>
          <w:noProof/>
          <w:lang w:eastAsia="ru-RU"/>
        </w:rPr>
        <w:t xml:space="preserve"> </w:t>
      </w:r>
      <w:r w:rsidRPr="00762000">
        <w:rPr>
          <w:rFonts w:ascii="Arial" w:hAnsi="Arial" w:cs="Arial"/>
          <w:noProof/>
          <w:lang w:eastAsia="ru-RU"/>
        </w:rPr>
        <w:drawing>
          <wp:inline distT="0" distB="0" distL="0" distR="0" wp14:anchorId="56EEBD4E" wp14:editId="1DAE946F">
            <wp:extent cx="3133725" cy="27432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50B4F" w:rsidRDefault="00EA6918" w:rsidP="00316C10">
      <w:pPr>
        <w:ind w:left="-851"/>
        <w:rPr>
          <w:rFonts w:ascii="Arial" w:hAnsi="Arial" w:cs="Arial"/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935A5AE" wp14:editId="02AC0F3D">
            <wp:extent cx="6429375" cy="31718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50B4F" w:rsidRDefault="00F50B4F" w:rsidP="00F50B4F">
      <w:pPr>
        <w:pStyle w:val="ac"/>
        <w:numPr>
          <w:ilvl w:val="0"/>
          <w:numId w:val="11"/>
        </w:num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Экспоненциальный закон распределения:</w:t>
      </w:r>
    </w:p>
    <w:p w:rsidR="00F50B4F" w:rsidRDefault="00F50B4F" w:rsidP="00F50B4F">
      <w:pPr>
        <w:pStyle w:val="ac"/>
        <w:numPr>
          <w:ilvl w:val="0"/>
          <w:numId w:val="10"/>
        </w:numPr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val="en-US" w:eastAsia="ru-RU"/>
        </w:rPr>
        <w:t>RN 115</w:t>
      </w:r>
    </w:p>
    <w:p w:rsidR="00F50B4F" w:rsidRDefault="00F50B4F" w:rsidP="00316C10">
      <w:pPr>
        <w:spacing w:line="240" w:lineRule="auto"/>
        <w:ind w:left="-851"/>
        <w:rPr>
          <w:rFonts w:ascii="Arial" w:hAnsi="Arial" w:cs="Arial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2A07A54" wp14:editId="0181A2E4">
            <wp:extent cx="3086100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70ED58" wp14:editId="144E450E">
            <wp:extent cx="3114675" cy="274320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D4A312" wp14:editId="55CBE951">
            <wp:extent cx="3086100" cy="27432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531FCB" wp14:editId="61ACC3BD">
            <wp:extent cx="3114675" cy="27432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6C10" w:rsidRDefault="00316C10" w:rsidP="00F50B4F">
      <w:pPr>
        <w:ind w:left="-851"/>
        <w:rPr>
          <w:rFonts w:ascii="Arial" w:hAnsi="Arial" w:cs="Arial"/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17CE03D" wp14:editId="508EEA2A">
            <wp:extent cx="3086100" cy="27432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7D449B" wp14:editId="65529B62">
            <wp:extent cx="3114675" cy="27432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71E04" w:rsidRDefault="00571E04" w:rsidP="00F50B4F">
      <w:pPr>
        <w:ind w:left="-851"/>
        <w:rPr>
          <w:rFonts w:ascii="Arial" w:hAnsi="Arial" w:cs="Arial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D24E7C" wp14:editId="785BDB68">
            <wp:extent cx="6619875" cy="637222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71E04" w:rsidRDefault="00571E04" w:rsidP="00571E04">
      <w:pPr>
        <w:rPr>
          <w:rFonts w:ascii="Arial" w:hAnsi="Arial" w:cs="Arial"/>
          <w:b/>
          <w:noProof/>
          <w:sz w:val="24"/>
          <w:lang w:eastAsia="ru-RU"/>
        </w:rPr>
      </w:pPr>
      <w:r>
        <w:rPr>
          <w:rFonts w:ascii="Arial" w:hAnsi="Arial" w:cs="Arial"/>
          <w:b/>
          <w:noProof/>
          <w:sz w:val="24"/>
          <w:lang w:eastAsia="ru-RU"/>
        </w:rPr>
        <w:lastRenderedPageBreak/>
        <w:t>Вывод:</w:t>
      </w:r>
    </w:p>
    <w:p w:rsidR="00EF535B" w:rsidRDefault="00571E04" w:rsidP="00571E04">
      <w:pPr>
        <w:ind w:firstLine="567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В ходе выполнения</w:t>
      </w:r>
      <w:r w:rsidR="00314F6D">
        <w:rPr>
          <w:rFonts w:ascii="Arial" w:hAnsi="Arial" w:cs="Arial"/>
          <w:noProof/>
          <w:lang w:eastAsia="ru-RU"/>
        </w:rPr>
        <w:t xml:space="preserve"> данной</w:t>
      </w:r>
      <w:r>
        <w:rPr>
          <w:rFonts w:ascii="Arial" w:hAnsi="Arial" w:cs="Arial"/>
          <w:noProof/>
          <w:lang w:eastAsia="ru-RU"/>
        </w:rPr>
        <w:t xml:space="preserve"> лабораторной работы были исследованы </w:t>
      </w:r>
      <w:r w:rsidR="00EF535B">
        <w:rPr>
          <w:rFonts w:ascii="Arial" w:hAnsi="Arial" w:cs="Arial"/>
          <w:noProof/>
          <w:lang w:eastAsia="ru-RU"/>
        </w:rPr>
        <w:t>генераторы случайных величин (115 и 920), распределяющие числа по равномерному и экспоненциальн</w:t>
      </w:r>
      <w:r w:rsidR="00314F6D">
        <w:rPr>
          <w:rFonts w:ascii="Arial" w:hAnsi="Arial" w:cs="Arial"/>
          <w:noProof/>
          <w:lang w:eastAsia="ru-RU"/>
        </w:rPr>
        <w:t>ому</w:t>
      </w:r>
      <w:r w:rsidR="00EF535B">
        <w:rPr>
          <w:rFonts w:ascii="Arial" w:hAnsi="Arial" w:cs="Arial"/>
          <w:noProof/>
          <w:lang w:eastAsia="ru-RU"/>
        </w:rPr>
        <w:t xml:space="preserve"> законам распределения. </w:t>
      </w:r>
    </w:p>
    <w:p w:rsidR="00571E04" w:rsidRDefault="00EF535B" w:rsidP="00571E04">
      <w:pPr>
        <w:ind w:firstLine="567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С помощью полученных таблиц и </w:t>
      </w:r>
      <w:r w:rsidR="00314F6D">
        <w:rPr>
          <w:rFonts w:ascii="Arial" w:hAnsi="Arial" w:cs="Arial"/>
          <w:noProof/>
          <w:lang w:eastAsia="ru-RU"/>
        </w:rPr>
        <w:t>построенных по их значениям гистораммам</w:t>
      </w:r>
      <w:r>
        <w:rPr>
          <w:rFonts w:ascii="Arial" w:hAnsi="Arial" w:cs="Arial"/>
          <w:noProof/>
          <w:lang w:eastAsia="ru-RU"/>
        </w:rPr>
        <w:t xml:space="preserve"> было определено, что оба закона распределения становятся </w:t>
      </w:r>
      <w:r w:rsidR="00314F6D">
        <w:rPr>
          <w:rFonts w:ascii="Arial" w:hAnsi="Arial" w:cs="Arial"/>
          <w:noProof/>
          <w:lang w:eastAsia="ru-RU"/>
        </w:rPr>
        <w:t>приемлимо стабильными</w:t>
      </w:r>
      <w:r w:rsidR="00314F6D" w:rsidRPr="00314F6D">
        <w:rPr>
          <w:rFonts w:ascii="Arial" w:hAnsi="Arial" w:cs="Arial"/>
          <w:noProof/>
          <w:lang w:eastAsia="ru-RU"/>
        </w:rPr>
        <w:t xml:space="preserve"> </w:t>
      </w:r>
      <w:r w:rsidR="00314F6D">
        <w:rPr>
          <w:rFonts w:ascii="Arial" w:hAnsi="Arial" w:cs="Arial"/>
          <w:noProof/>
          <w:lang w:eastAsia="ru-RU"/>
        </w:rPr>
        <w:t xml:space="preserve">(примерно схожи с теоритическими) </w:t>
      </w:r>
      <w:r>
        <w:rPr>
          <w:rFonts w:ascii="Arial" w:hAnsi="Arial" w:cs="Arial"/>
          <w:noProof/>
          <w:lang w:eastAsia="ru-RU"/>
        </w:rPr>
        <w:t>начиная с около 1000 генерируемых величин.</w:t>
      </w:r>
    </w:p>
    <w:p w:rsidR="00EF535B" w:rsidRDefault="00EF535B" w:rsidP="00571E04">
      <w:pPr>
        <w:ind w:firstLine="567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Так же было выяснено, что распределение</w:t>
      </w:r>
      <w:r w:rsidR="00A666B6">
        <w:rPr>
          <w:rFonts w:ascii="Arial" w:hAnsi="Arial" w:cs="Arial"/>
          <w:noProof/>
          <w:lang w:eastAsia="ru-RU"/>
        </w:rPr>
        <w:t xml:space="preserve"> генератора</w:t>
      </w:r>
      <w:r>
        <w:rPr>
          <w:rFonts w:ascii="Arial" w:hAnsi="Arial" w:cs="Arial"/>
          <w:noProof/>
          <w:lang w:eastAsia="ru-RU"/>
        </w:rPr>
        <w:t xml:space="preserve"> </w:t>
      </w:r>
      <w:r>
        <w:rPr>
          <w:rFonts w:ascii="Arial" w:hAnsi="Arial" w:cs="Arial"/>
          <w:noProof/>
          <w:lang w:val="en-US" w:eastAsia="ru-RU"/>
        </w:rPr>
        <w:t>RN</w:t>
      </w:r>
      <w:r w:rsidRPr="00EF535B">
        <w:rPr>
          <w:rFonts w:ascii="Arial" w:hAnsi="Arial" w:cs="Arial"/>
          <w:noProof/>
          <w:lang w:eastAsia="ru-RU"/>
        </w:rPr>
        <w:t xml:space="preserve"> 920</w:t>
      </w:r>
      <w:r w:rsidR="00314F6D">
        <w:rPr>
          <w:rFonts w:ascii="Arial" w:hAnsi="Arial" w:cs="Arial"/>
          <w:noProof/>
          <w:lang w:eastAsia="ru-RU"/>
        </w:rPr>
        <w:t xml:space="preserve"> показывает более стабильное распределение по обоим законам и меньшие погрешности рассчитанных характеристик, тем самым </w:t>
      </w:r>
      <w:r w:rsidR="00314F6D" w:rsidRPr="00314F6D">
        <w:rPr>
          <w:rFonts w:ascii="Arial" w:hAnsi="Arial" w:cs="Arial"/>
          <w:noProof/>
          <w:lang w:eastAsia="ru-RU"/>
        </w:rPr>
        <w:t>обеспечива</w:t>
      </w:r>
      <w:r w:rsidR="00314F6D">
        <w:rPr>
          <w:rFonts w:ascii="Arial" w:hAnsi="Arial" w:cs="Arial"/>
          <w:noProof/>
          <w:lang w:eastAsia="ru-RU"/>
        </w:rPr>
        <w:t>я</w:t>
      </w:r>
      <w:r w:rsidR="00314F6D" w:rsidRPr="00314F6D">
        <w:rPr>
          <w:rFonts w:ascii="Arial" w:hAnsi="Arial" w:cs="Arial"/>
          <w:noProof/>
          <w:lang w:eastAsia="ru-RU"/>
        </w:rPr>
        <w:t xml:space="preserve"> лучшую последовательность случайных величин</w:t>
      </w:r>
      <w:r w:rsidR="00314F6D">
        <w:rPr>
          <w:rFonts w:ascii="Arial" w:hAnsi="Arial" w:cs="Arial"/>
          <w:noProof/>
          <w:lang w:eastAsia="ru-RU"/>
        </w:rPr>
        <w:t xml:space="preserve">. </w:t>
      </w:r>
    </w:p>
    <w:p w:rsidR="00314F6D" w:rsidRPr="00EF535B" w:rsidRDefault="00314F6D" w:rsidP="00571E04">
      <w:pPr>
        <w:ind w:firstLine="567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Таким образом, лучшим из исследуемых генератором является </w:t>
      </w:r>
      <w:r w:rsidR="00A666B6">
        <w:rPr>
          <w:rFonts w:ascii="Arial" w:hAnsi="Arial" w:cs="Arial"/>
          <w:noProof/>
          <w:lang w:eastAsia="ru-RU"/>
        </w:rPr>
        <w:t>920.</w:t>
      </w:r>
    </w:p>
    <w:sectPr w:rsidR="00314F6D" w:rsidRPr="00EF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4182E"/>
    <w:multiLevelType w:val="multilevel"/>
    <w:tmpl w:val="A9F4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15A5B"/>
    <w:multiLevelType w:val="hybridMultilevel"/>
    <w:tmpl w:val="32648854"/>
    <w:lvl w:ilvl="0" w:tplc="36FE2C6E">
      <w:start w:val="1"/>
      <w:numFmt w:val="bullet"/>
      <w:pStyle w:val="a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660EE4"/>
    <w:multiLevelType w:val="hybridMultilevel"/>
    <w:tmpl w:val="EA56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E4940"/>
    <w:multiLevelType w:val="multilevel"/>
    <w:tmpl w:val="BBB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5A4BAC"/>
    <w:multiLevelType w:val="hybridMultilevel"/>
    <w:tmpl w:val="96AC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B1732"/>
    <w:multiLevelType w:val="multilevel"/>
    <w:tmpl w:val="1C92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10308"/>
    <w:multiLevelType w:val="multilevel"/>
    <w:tmpl w:val="CDCA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61024"/>
    <w:multiLevelType w:val="hybridMultilevel"/>
    <w:tmpl w:val="CB007060"/>
    <w:lvl w:ilvl="0" w:tplc="70FCE1D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F4178F"/>
    <w:multiLevelType w:val="multilevel"/>
    <w:tmpl w:val="1C2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521AA0"/>
    <w:multiLevelType w:val="singleLevel"/>
    <w:tmpl w:val="0C1A81CA"/>
    <w:lvl w:ilvl="0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0">
    <w:nsid w:val="76707B31"/>
    <w:multiLevelType w:val="hybridMultilevel"/>
    <w:tmpl w:val="255EE556"/>
    <w:lvl w:ilvl="0" w:tplc="095683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37"/>
    <w:rsid w:val="00006C71"/>
    <w:rsid w:val="00053C16"/>
    <w:rsid w:val="00103972"/>
    <w:rsid w:val="001F7037"/>
    <w:rsid w:val="002752D2"/>
    <w:rsid w:val="002D542F"/>
    <w:rsid w:val="00314F6D"/>
    <w:rsid w:val="00316C10"/>
    <w:rsid w:val="004413F9"/>
    <w:rsid w:val="004C7CCC"/>
    <w:rsid w:val="0052296F"/>
    <w:rsid w:val="00571E04"/>
    <w:rsid w:val="005E3453"/>
    <w:rsid w:val="00722A4E"/>
    <w:rsid w:val="00762000"/>
    <w:rsid w:val="00766B6D"/>
    <w:rsid w:val="007F71BA"/>
    <w:rsid w:val="00864969"/>
    <w:rsid w:val="008706E2"/>
    <w:rsid w:val="009325DA"/>
    <w:rsid w:val="00933F3B"/>
    <w:rsid w:val="009C14CE"/>
    <w:rsid w:val="009F28BE"/>
    <w:rsid w:val="00A666B6"/>
    <w:rsid w:val="00AB7325"/>
    <w:rsid w:val="00B13BCA"/>
    <w:rsid w:val="00B14927"/>
    <w:rsid w:val="00BD0B7F"/>
    <w:rsid w:val="00BE7516"/>
    <w:rsid w:val="00C311A3"/>
    <w:rsid w:val="00C76C0B"/>
    <w:rsid w:val="00CC602B"/>
    <w:rsid w:val="00CE150F"/>
    <w:rsid w:val="00EA1B2A"/>
    <w:rsid w:val="00EA6918"/>
    <w:rsid w:val="00EF535B"/>
    <w:rsid w:val="00F063E0"/>
    <w:rsid w:val="00F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652C46-D5BE-4594-9908-C27C29D6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1F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F7037"/>
  </w:style>
  <w:style w:type="character" w:styleId="a5">
    <w:name w:val="Strong"/>
    <w:basedOn w:val="a1"/>
    <w:uiPriority w:val="22"/>
    <w:qFormat/>
    <w:rsid w:val="001F7037"/>
    <w:rPr>
      <w:b/>
      <w:bCs/>
    </w:rPr>
  </w:style>
  <w:style w:type="character" w:styleId="a6">
    <w:name w:val="Hyperlink"/>
    <w:basedOn w:val="a1"/>
    <w:uiPriority w:val="99"/>
    <w:unhideWhenUsed/>
    <w:rsid w:val="001F7037"/>
    <w:rPr>
      <w:color w:val="0563C1" w:themeColor="hyperlink"/>
      <w:u w:val="single"/>
    </w:rPr>
  </w:style>
  <w:style w:type="character" w:customStyle="1" w:styleId="apple-style-span">
    <w:name w:val="apple-style-span"/>
    <w:basedOn w:val="a1"/>
    <w:rsid w:val="009325DA"/>
  </w:style>
  <w:style w:type="paragraph" w:customStyle="1" w:styleId="Default">
    <w:name w:val="Default"/>
    <w:rsid w:val="009325DA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722A4E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44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4413F9"/>
    <w:rPr>
      <w:rFonts w:ascii="Segoe UI" w:hAnsi="Segoe UI" w:cs="Segoe UI"/>
      <w:sz w:val="18"/>
      <w:szCs w:val="18"/>
    </w:rPr>
  </w:style>
  <w:style w:type="paragraph" w:customStyle="1" w:styleId="a">
    <w:name w:val="Маркир"/>
    <w:aliases w:val="Круг"/>
    <w:basedOn w:val="a0"/>
    <w:next w:val="a0"/>
    <w:autoRedefine/>
    <w:rsid w:val="002D542F"/>
    <w:pPr>
      <w:keepLines/>
      <w:numPr>
        <w:numId w:val="10"/>
      </w:num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position w:val="6"/>
      <w:sz w:val="24"/>
      <w:szCs w:val="20"/>
      <w:lang w:eastAsia="ru-RU"/>
    </w:rPr>
  </w:style>
  <w:style w:type="character" w:customStyle="1" w:styleId="aa">
    <w:name w:val="Обыч_ЖК"/>
    <w:basedOn w:val="a1"/>
    <w:rsid w:val="00F063E0"/>
    <w:rPr>
      <w:b/>
      <w:i/>
      <w:sz w:val="24"/>
    </w:rPr>
  </w:style>
  <w:style w:type="paragraph" w:customStyle="1" w:styleId="ab">
    <w:name w:val="Обыч_центр"/>
    <w:basedOn w:val="a0"/>
    <w:next w:val="a0"/>
    <w:rsid w:val="00F063E0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List Paragraph"/>
    <w:basedOn w:val="a0"/>
    <w:uiPriority w:val="34"/>
    <w:qFormat/>
    <w:rsid w:val="00C31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9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02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ducation\&#1090;&#1077;&#1086;&#1088;&#1074;&#1077;&#1088;_&#1083;&#1072;&#1073;1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ducation\&#1090;&#1077;&#1086;&#1088;&#1074;&#1077;&#1088;_&#1083;&#1072;&#1073;1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ducation\&#1090;&#1077;&#1086;&#1088;&#1074;&#1077;&#1088;_&#1083;&#1072;&#1073;1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ducation\&#1090;&#1077;&#1086;&#1088;&#1074;&#1077;&#1088;_&#1083;&#1072;&#1073;1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ducation\&#1090;&#1077;&#1086;&#1088;&#1074;&#1077;&#1088;_&#1083;&#1072;&#1073;1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ducation\&#1090;&#1077;&#1086;&#1088;&#1074;&#1077;&#1088;_&#1083;&#1072;&#1073;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Education\&#1090;&#1077;&#1086;&#1088;&#1074;&#1077;&#1088;_&#1083;&#1072;&#1073;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 величин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Лист1!$B$10:$B$19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3625568"/>
        <c:axId val="733614144"/>
      </c:barChart>
      <c:catAx>
        <c:axId val="73362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614144"/>
        <c:crosses val="autoZero"/>
        <c:auto val="1"/>
        <c:lblAlgn val="ctr"/>
        <c:lblOffset val="100"/>
        <c:noMultiLvlLbl val="0"/>
      </c:catAx>
      <c:valAx>
        <c:axId val="733614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625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1000</a:t>
            </a:r>
            <a:r>
              <a:rPr lang="ru-RU" sz="1400" b="0" i="0" u="none" strike="noStrike" baseline="0">
                <a:effectLst/>
              </a:rPr>
              <a:t> величин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Лист2!$D$9:$D$28</c:f>
              <c:numCache>
                <c:formatCode>General</c:formatCode>
                <c:ptCount val="20"/>
                <c:pt idx="0">
                  <c:v>186</c:v>
                </c:pt>
                <c:pt idx="1">
                  <c:v>132</c:v>
                </c:pt>
                <c:pt idx="2">
                  <c:v>130</c:v>
                </c:pt>
                <c:pt idx="3">
                  <c:v>98</c:v>
                </c:pt>
                <c:pt idx="4">
                  <c:v>88</c:v>
                </c:pt>
                <c:pt idx="5">
                  <c:v>68</c:v>
                </c:pt>
                <c:pt idx="6">
                  <c:v>65</c:v>
                </c:pt>
                <c:pt idx="7">
                  <c:v>45</c:v>
                </c:pt>
                <c:pt idx="8">
                  <c:v>35</c:v>
                </c:pt>
                <c:pt idx="9">
                  <c:v>24</c:v>
                </c:pt>
                <c:pt idx="10">
                  <c:v>22</c:v>
                </c:pt>
                <c:pt idx="11">
                  <c:v>19</c:v>
                </c:pt>
                <c:pt idx="12">
                  <c:v>13</c:v>
                </c:pt>
                <c:pt idx="13">
                  <c:v>15</c:v>
                </c:pt>
                <c:pt idx="14">
                  <c:v>8</c:v>
                </c:pt>
                <c:pt idx="15">
                  <c:v>9</c:v>
                </c:pt>
                <c:pt idx="16">
                  <c:v>8</c:v>
                </c:pt>
                <c:pt idx="17">
                  <c:v>8</c:v>
                </c:pt>
                <c:pt idx="18">
                  <c:v>4</c:v>
                </c:pt>
                <c:pt idx="19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1967472"/>
        <c:axId val="691968016"/>
      </c:barChart>
      <c:catAx>
        <c:axId val="69196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1968016"/>
        <c:crosses val="autoZero"/>
        <c:auto val="1"/>
        <c:lblAlgn val="ctr"/>
        <c:lblOffset val="100"/>
        <c:noMultiLvlLbl val="0"/>
      </c:catAx>
      <c:valAx>
        <c:axId val="69196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1967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5000</a:t>
            </a:r>
            <a:r>
              <a:rPr lang="ru-RU" sz="1400" b="0" i="0" u="none" strike="noStrike" baseline="0">
                <a:effectLst/>
              </a:rPr>
              <a:t> величин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Лист2!$E$9:$E$28</c:f>
              <c:numCache>
                <c:formatCode>General</c:formatCode>
                <c:ptCount val="20"/>
                <c:pt idx="0">
                  <c:v>938</c:v>
                </c:pt>
                <c:pt idx="1">
                  <c:v>742</c:v>
                </c:pt>
                <c:pt idx="2">
                  <c:v>639</c:v>
                </c:pt>
                <c:pt idx="3">
                  <c:v>490</c:v>
                </c:pt>
                <c:pt idx="4">
                  <c:v>417</c:v>
                </c:pt>
                <c:pt idx="5">
                  <c:v>331</c:v>
                </c:pt>
                <c:pt idx="6">
                  <c:v>291</c:v>
                </c:pt>
                <c:pt idx="7">
                  <c:v>211</c:v>
                </c:pt>
                <c:pt idx="8">
                  <c:v>170</c:v>
                </c:pt>
                <c:pt idx="9">
                  <c:v>129</c:v>
                </c:pt>
                <c:pt idx="10">
                  <c:v>101</c:v>
                </c:pt>
                <c:pt idx="11">
                  <c:v>91</c:v>
                </c:pt>
                <c:pt idx="12">
                  <c:v>73</c:v>
                </c:pt>
                <c:pt idx="13">
                  <c:v>73</c:v>
                </c:pt>
                <c:pt idx="14">
                  <c:v>57</c:v>
                </c:pt>
                <c:pt idx="15">
                  <c:v>50</c:v>
                </c:pt>
                <c:pt idx="16">
                  <c:v>38</c:v>
                </c:pt>
                <c:pt idx="17">
                  <c:v>28</c:v>
                </c:pt>
                <c:pt idx="18">
                  <c:v>22</c:v>
                </c:pt>
                <c:pt idx="19">
                  <c:v>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1954416"/>
        <c:axId val="691971280"/>
      </c:barChart>
      <c:catAx>
        <c:axId val="69195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1971280"/>
        <c:crosses val="autoZero"/>
        <c:auto val="1"/>
        <c:lblAlgn val="ctr"/>
        <c:lblOffset val="100"/>
        <c:noMultiLvlLbl val="0"/>
      </c:catAx>
      <c:valAx>
        <c:axId val="69197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1954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10000</a:t>
            </a:r>
            <a:r>
              <a:rPr lang="ru-RU" sz="1400" b="0" i="0" u="none" strike="noStrike" baseline="0">
                <a:effectLst/>
              </a:rPr>
              <a:t> величин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Лист2!$F$9:$F$28</c:f>
              <c:numCache>
                <c:formatCode>General</c:formatCode>
                <c:ptCount val="20"/>
                <c:pt idx="0">
                  <c:v>1858</c:v>
                </c:pt>
                <c:pt idx="1">
                  <c:v>1493</c:v>
                </c:pt>
                <c:pt idx="2">
                  <c:v>1239</c:v>
                </c:pt>
                <c:pt idx="3">
                  <c:v>969</c:v>
                </c:pt>
                <c:pt idx="4">
                  <c:v>863</c:v>
                </c:pt>
                <c:pt idx="5">
                  <c:v>659</c:v>
                </c:pt>
                <c:pt idx="6">
                  <c:v>567</c:v>
                </c:pt>
                <c:pt idx="7">
                  <c:v>457</c:v>
                </c:pt>
                <c:pt idx="8">
                  <c:v>321</c:v>
                </c:pt>
                <c:pt idx="9">
                  <c:v>275</c:v>
                </c:pt>
                <c:pt idx="10">
                  <c:v>208</c:v>
                </c:pt>
                <c:pt idx="11">
                  <c:v>205</c:v>
                </c:pt>
                <c:pt idx="12">
                  <c:v>155</c:v>
                </c:pt>
                <c:pt idx="13">
                  <c:v>136</c:v>
                </c:pt>
                <c:pt idx="14">
                  <c:v>101</c:v>
                </c:pt>
                <c:pt idx="15">
                  <c:v>93</c:v>
                </c:pt>
                <c:pt idx="16">
                  <c:v>80</c:v>
                </c:pt>
                <c:pt idx="17">
                  <c:v>59</c:v>
                </c:pt>
                <c:pt idx="18">
                  <c:v>42</c:v>
                </c:pt>
                <c:pt idx="19">
                  <c:v>220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1972368"/>
        <c:axId val="691972912"/>
      </c:barChart>
      <c:catAx>
        <c:axId val="69197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1972912"/>
        <c:crosses val="autoZero"/>
        <c:auto val="1"/>
        <c:lblAlgn val="ctr"/>
        <c:lblOffset val="100"/>
        <c:noMultiLvlLbl val="0"/>
      </c:catAx>
      <c:valAx>
        <c:axId val="691972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1972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20000 величин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Лист2!$G$9:$G$28</c:f>
              <c:numCache>
                <c:formatCode>General</c:formatCode>
                <c:ptCount val="20"/>
                <c:pt idx="0">
                  <c:v>3719</c:v>
                </c:pt>
                <c:pt idx="1">
                  <c:v>3001</c:v>
                </c:pt>
                <c:pt idx="2">
                  <c:v>2455</c:v>
                </c:pt>
                <c:pt idx="3">
                  <c:v>1916</c:v>
                </c:pt>
                <c:pt idx="4">
                  <c:v>1681</c:v>
                </c:pt>
                <c:pt idx="5">
                  <c:v>1323</c:v>
                </c:pt>
                <c:pt idx="6">
                  <c:v>1108</c:v>
                </c:pt>
                <c:pt idx="7">
                  <c:v>888</c:v>
                </c:pt>
                <c:pt idx="8">
                  <c:v>691</c:v>
                </c:pt>
                <c:pt idx="9">
                  <c:v>555</c:v>
                </c:pt>
                <c:pt idx="10">
                  <c:v>464</c:v>
                </c:pt>
                <c:pt idx="11">
                  <c:v>406</c:v>
                </c:pt>
                <c:pt idx="12">
                  <c:v>298</c:v>
                </c:pt>
                <c:pt idx="13">
                  <c:v>273</c:v>
                </c:pt>
                <c:pt idx="14">
                  <c:v>215</c:v>
                </c:pt>
                <c:pt idx="15">
                  <c:v>192</c:v>
                </c:pt>
                <c:pt idx="16">
                  <c:v>151</c:v>
                </c:pt>
                <c:pt idx="17">
                  <c:v>126</c:v>
                </c:pt>
                <c:pt idx="18">
                  <c:v>89</c:v>
                </c:pt>
                <c:pt idx="19">
                  <c:v>449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1974544"/>
        <c:axId val="691975632"/>
      </c:barChart>
      <c:catAx>
        <c:axId val="69197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1975632"/>
        <c:crosses val="autoZero"/>
        <c:auto val="1"/>
        <c:lblAlgn val="ctr"/>
        <c:lblOffset val="100"/>
        <c:noMultiLvlLbl val="0"/>
      </c:catAx>
      <c:valAx>
        <c:axId val="69197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1974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RN</a:t>
            </a:r>
            <a:r>
              <a:rPr lang="en-US" baseline="0"/>
              <a:t> 920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1964670146568757E-2"/>
          <c:y val="1.0946725829674878E-2"/>
          <c:w val="0.8337534282933734"/>
          <c:h val="0.89991690500570831"/>
        </c:manualLayout>
      </c:layout>
      <c:barChart>
        <c:barDir val="col"/>
        <c:grouping val="clustered"/>
        <c:varyColors val="0"/>
        <c:ser>
          <c:idx val="0"/>
          <c:order val="0"/>
          <c:tx>
            <c:v>10</c:v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Лист2!$H$9:$H$28</c:f>
              <c:numCache>
                <c:formatCode>General</c:formatCode>
                <c:ptCount val="20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1"/>
          <c:order val="1"/>
          <c:tx>
            <c:v>100</c:v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Лист2!$I$9:$I$28</c:f>
              <c:numCache>
                <c:formatCode>General</c:formatCode>
                <c:ptCount val="20"/>
                <c:pt idx="0">
                  <c:v>15</c:v>
                </c:pt>
                <c:pt idx="1">
                  <c:v>13</c:v>
                </c:pt>
                <c:pt idx="2">
                  <c:v>14</c:v>
                </c:pt>
                <c:pt idx="3">
                  <c:v>13</c:v>
                </c:pt>
                <c:pt idx="4">
                  <c:v>8</c:v>
                </c:pt>
                <c:pt idx="5">
                  <c:v>7</c:v>
                </c:pt>
                <c:pt idx="6">
                  <c:v>8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3</c:v>
                </c:pt>
                <c:pt idx="15">
                  <c:v>0</c:v>
                </c:pt>
                <c:pt idx="16">
                  <c:v>0</c:v>
                </c:pt>
                <c:pt idx="17">
                  <c:v>3</c:v>
                </c:pt>
                <c:pt idx="18">
                  <c:v>0</c:v>
                </c:pt>
                <c:pt idx="19">
                  <c:v>2</c:v>
                </c:pt>
              </c:numCache>
            </c:numRef>
          </c:val>
        </c:ser>
        <c:ser>
          <c:idx val="2"/>
          <c:order val="2"/>
          <c:tx>
            <c:v>1000</c:v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Лист2!$J$9:$J$28</c:f>
              <c:numCache>
                <c:formatCode>General</c:formatCode>
                <c:ptCount val="20"/>
                <c:pt idx="0">
                  <c:v>185</c:v>
                </c:pt>
                <c:pt idx="1">
                  <c:v>165</c:v>
                </c:pt>
                <c:pt idx="2">
                  <c:v>129</c:v>
                </c:pt>
                <c:pt idx="3">
                  <c:v>95</c:v>
                </c:pt>
                <c:pt idx="4">
                  <c:v>85</c:v>
                </c:pt>
                <c:pt idx="5">
                  <c:v>62</c:v>
                </c:pt>
                <c:pt idx="6">
                  <c:v>45</c:v>
                </c:pt>
                <c:pt idx="7">
                  <c:v>40</c:v>
                </c:pt>
                <c:pt idx="8">
                  <c:v>38</c:v>
                </c:pt>
                <c:pt idx="9">
                  <c:v>26</c:v>
                </c:pt>
                <c:pt idx="10">
                  <c:v>30</c:v>
                </c:pt>
                <c:pt idx="11">
                  <c:v>21</c:v>
                </c:pt>
                <c:pt idx="12">
                  <c:v>12</c:v>
                </c:pt>
                <c:pt idx="13">
                  <c:v>12</c:v>
                </c:pt>
                <c:pt idx="14">
                  <c:v>11</c:v>
                </c:pt>
                <c:pt idx="15">
                  <c:v>5</c:v>
                </c:pt>
                <c:pt idx="16">
                  <c:v>7</c:v>
                </c:pt>
                <c:pt idx="17">
                  <c:v>6</c:v>
                </c:pt>
                <c:pt idx="18">
                  <c:v>3</c:v>
                </c:pt>
                <c:pt idx="19">
                  <c:v>23</c:v>
                </c:pt>
              </c:numCache>
            </c:numRef>
          </c:val>
        </c:ser>
        <c:ser>
          <c:idx val="3"/>
          <c:order val="3"/>
          <c:tx>
            <c:v>5000</c:v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Лист2!$K$9:$K$28</c:f>
              <c:numCache>
                <c:formatCode>General</c:formatCode>
                <c:ptCount val="20"/>
                <c:pt idx="0">
                  <c:v>916</c:v>
                </c:pt>
                <c:pt idx="1">
                  <c:v>791</c:v>
                </c:pt>
                <c:pt idx="2">
                  <c:v>638</c:v>
                </c:pt>
                <c:pt idx="3">
                  <c:v>491</c:v>
                </c:pt>
                <c:pt idx="4">
                  <c:v>408</c:v>
                </c:pt>
                <c:pt idx="5">
                  <c:v>285</c:v>
                </c:pt>
                <c:pt idx="6">
                  <c:v>273</c:v>
                </c:pt>
                <c:pt idx="7">
                  <c:v>228</c:v>
                </c:pt>
                <c:pt idx="8">
                  <c:v>180</c:v>
                </c:pt>
                <c:pt idx="9">
                  <c:v>127</c:v>
                </c:pt>
                <c:pt idx="10">
                  <c:v>140</c:v>
                </c:pt>
                <c:pt idx="11">
                  <c:v>108</c:v>
                </c:pt>
                <c:pt idx="12">
                  <c:v>68</c:v>
                </c:pt>
                <c:pt idx="13">
                  <c:v>54</c:v>
                </c:pt>
                <c:pt idx="14">
                  <c:v>50</c:v>
                </c:pt>
                <c:pt idx="15">
                  <c:v>46</c:v>
                </c:pt>
                <c:pt idx="16">
                  <c:v>31</c:v>
                </c:pt>
                <c:pt idx="17">
                  <c:v>34</c:v>
                </c:pt>
                <c:pt idx="18">
                  <c:v>27</c:v>
                </c:pt>
                <c:pt idx="19">
                  <c:v>105</c:v>
                </c:pt>
              </c:numCache>
            </c:numRef>
          </c:val>
        </c:ser>
        <c:ser>
          <c:idx val="4"/>
          <c:order val="4"/>
          <c:tx>
            <c:v>10000</c:v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Лист2!$L$9:$L$28</c:f>
              <c:numCache>
                <c:formatCode>General</c:formatCode>
                <c:ptCount val="20"/>
                <c:pt idx="0">
                  <c:v>1817</c:v>
                </c:pt>
                <c:pt idx="1">
                  <c:v>1540</c:v>
                </c:pt>
                <c:pt idx="2">
                  <c:v>1255</c:v>
                </c:pt>
                <c:pt idx="3">
                  <c:v>983</c:v>
                </c:pt>
                <c:pt idx="4">
                  <c:v>832</c:v>
                </c:pt>
                <c:pt idx="5">
                  <c:v>593</c:v>
                </c:pt>
                <c:pt idx="6">
                  <c:v>544</c:v>
                </c:pt>
                <c:pt idx="7">
                  <c:v>477</c:v>
                </c:pt>
                <c:pt idx="8">
                  <c:v>340</c:v>
                </c:pt>
                <c:pt idx="9">
                  <c:v>256</c:v>
                </c:pt>
                <c:pt idx="10">
                  <c:v>294</c:v>
                </c:pt>
                <c:pt idx="11">
                  <c:v>219</c:v>
                </c:pt>
                <c:pt idx="12">
                  <c:v>136</c:v>
                </c:pt>
                <c:pt idx="13">
                  <c:v>117</c:v>
                </c:pt>
                <c:pt idx="14">
                  <c:v>114</c:v>
                </c:pt>
                <c:pt idx="15">
                  <c:v>89</c:v>
                </c:pt>
                <c:pt idx="16">
                  <c:v>62</c:v>
                </c:pt>
                <c:pt idx="17">
                  <c:v>61</c:v>
                </c:pt>
                <c:pt idx="18">
                  <c:v>60</c:v>
                </c:pt>
                <c:pt idx="19">
                  <c:v>211</c:v>
                </c:pt>
              </c:numCache>
            </c:numRef>
          </c:val>
        </c:ser>
        <c:ser>
          <c:idx val="5"/>
          <c:order val="5"/>
          <c:tx>
            <c:v>20000</c:v>
          </c:tx>
          <c:spPr>
            <a:solidFill>
              <a:schemeClr val="dk1">
                <a:tint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Лист2!$M$9:$M$28</c:f>
              <c:numCache>
                <c:formatCode>General</c:formatCode>
                <c:ptCount val="20"/>
                <c:pt idx="0">
                  <c:v>3703</c:v>
                </c:pt>
                <c:pt idx="1">
                  <c:v>2994</c:v>
                </c:pt>
                <c:pt idx="2">
                  <c:v>2447</c:v>
                </c:pt>
                <c:pt idx="3">
                  <c:v>1910</c:v>
                </c:pt>
                <c:pt idx="4">
                  <c:v>1709</c:v>
                </c:pt>
                <c:pt idx="5">
                  <c:v>1235</c:v>
                </c:pt>
                <c:pt idx="6">
                  <c:v>1066</c:v>
                </c:pt>
                <c:pt idx="7">
                  <c:v>954</c:v>
                </c:pt>
                <c:pt idx="8">
                  <c:v>716</c:v>
                </c:pt>
                <c:pt idx="9">
                  <c:v>541</c:v>
                </c:pt>
                <c:pt idx="10">
                  <c:v>521</c:v>
                </c:pt>
                <c:pt idx="11">
                  <c:v>412</c:v>
                </c:pt>
                <c:pt idx="12">
                  <c:v>323</c:v>
                </c:pt>
                <c:pt idx="13">
                  <c:v>250</c:v>
                </c:pt>
                <c:pt idx="14">
                  <c:v>201</c:v>
                </c:pt>
                <c:pt idx="15">
                  <c:v>180</c:v>
                </c:pt>
                <c:pt idx="16">
                  <c:v>138</c:v>
                </c:pt>
                <c:pt idx="17">
                  <c:v>133</c:v>
                </c:pt>
                <c:pt idx="18">
                  <c:v>121</c:v>
                </c:pt>
                <c:pt idx="19">
                  <c:v>446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6836688"/>
        <c:axId val="536838864"/>
      </c:barChart>
      <c:catAx>
        <c:axId val="53683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6838864"/>
        <c:crosses val="autoZero"/>
        <c:auto val="1"/>
        <c:lblAlgn val="ctr"/>
        <c:lblOffset val="100"/>
        <c:noMultiLvlLbl val="0"/>
      </c:catAx>
      <c:valAx>
        <c:axId val="53683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683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100 величин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Лист1!$C$10:$C$19</c:f>
              <c:numCache>
                <c:formatCode>General</c:formatCode>
                <c:ptCount val="10"/>
                <c:pt idx="0">
                  <c:v>8</c:v>
                </c:pt>
                <c:pt idx="1">
                  <c:v>15</c:v>
                </c:pt>
                <c:pt idx="2">
                  <c:v>4</c:v>
                </c:pt>
                <c:pt idx="3">
                  <c:v>11</c:v>
                </c:pt>
                <c:pt idx="4">
                  <c:v>9</c:v>
                </c:pt>
                <c:pt idx="5">
                  <c:v>8</c:v>
                </c:pt>
                <c:pt idx="6">
                  <c:v>13</c:v>
                </c:pt>
                <c:pt idx="7">
                  <c:v>12</c:v>
                </c:pt>
                <c:pt idx="8">
                  <c:v>15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3620128"/>
        <c:axId val="733617408"/>
      </c:barChart>
      <c:catAx>
        <c:axId val="73362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617408"/>
        <c:crosses val="autoZero"/>
        <c:auto val="1"/>
        <c:lblAlgn val="ctr"/>
        <c:lblOffset val="100"/>
        <c:noMultiLvlLbl val="0"/>
      </c:catAx>
      <c:valAx>
        <c:axId val="733617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620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1000 величин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Лист1!$D$10:$D$19</c:f>
              <c:numCache>
                <c:formatCode>General</c:formatCode>
                <c:ptCount val="10"/>
                <c:pt idx="0">
                  <c:v>109</c:v>
                </c:pt>
                <c:pt idx="1">
                  <c:v>88</c:v>
                </c:pt>
                <c:pt idx="2">
                  <c:v>97</c:v>
                </c:pt>
                <c:pt idx="3">
                  <c:v>92</c:v>
                </c:pt>
                <c:pt idx="4">
                  <c:v>108</c:v>
                </c:pt>
                <c:pt idx="5">
                  <c:v>104</c:v>
                </c:pt>
                <c:pt idx="6">
                  <c:v>104</c:v>
                </c:pt>
                <c:pt idx="7">
                  <c:v>118</c:v>
                </c:pt>
                <c:pt idx="8">
                  <c:v>110</c:v>
                </c:pt>
                <c:pt idx="9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3626656"/>
        <c:axId val="733627200"/>
      </c:barChart>
      <c:catAx>
        <c:axId val="73362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627200"/>
        <c:crosses val="autoZero"/>
        <c:auto val="1"/>
        <c:lblAlgn val="ctr"/>
        <c:lblOffset val="100"/>
        <c:noMultiLvlLbl val="0"/>
      </c:catAx>
      <c:valAx>
        <c:axId val="733627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626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5000 величин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Лист1!$E$10:$E$19</c:f>
              <c:numCache>
                <c:formatCode>General</c:formatCode>
                <c:ptCount val="10"/>
                <c:pt idx="0">
                  <c:v>520</c:v>
                </c:pt>
                <c:pt idx="1">
                  <c:v>464</c:v>
                </c:pt>
                <c:pt idx="2">
                  <c:v>508</c:v>
                </c:pt>
                <c:pt idx="3">
                  <c:v>522</c:v>
                </c:pt>
                <c:pt idx="4">
                  <c:v>518</c:v>
                </c:pt>
                <c:pt idx="5">
                  <c:v>480</c:v>
                </c:pt>
                <c:pt idx="6">
                  <c:v>522</c:v>
                </c:pt>
                <c:pt idx="7">
                  <c:v>491</c:v>
                </c:pt>
                <c:pt idx="8">
                  <c:v>508</c:v>
                </c:pt>
                <c:pt idx="9">
                  <c:v>467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3629376"/>
        <c:axId val="733629920"/>
      </c:barChart>
      <c:catAx>
        <c:axId val="73362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629920"/>
        <c:crosses val="autoZero"/>
        <c:auto val="1"/>
        <c:lblAlgn val="ctr"/>
        <c:lblOffset val="100"/>
        <c:noMultiLvlLbl val="0"/>
      </c:catAx>
      <c:valAx>
        <c:axId val="73362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629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10000 величин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Лист1!$F$10:$F$19</c:f>
              <c:numCache>
                <c:formatCode>General</c:formatCode>
                <c:ptCount val="10"/>
                <c:pt idx="0">
                  <c:v>1014</c:v>
                </c:pt>
                <c:pt idx="1">
                  <c:v>990</c:v>
                </c:pt>
                <c:pt idx="2">
                  <c:v>996</c:v>
                </c:pt>
                <c:pt idx="3">
                  <c:v>1061</c:v>
                </c:pt>
                <c:pt idx="4">
                  <c:v>1008</c:v>
                </c:pt>
                <c:pt idx="5">
                  <c:v>955</c:v>
                </c:pt>
                <c:pt idx="6">
                  <c:v>1022</c:v>
                </c:pt>
                <c:pt idx="7">
                  <c:v>991</c:v>
                </c:pt>
                <c:pt idx="8">
                  <c:v>988</c:v>
                </c:pt>
                <c:pt idx="9">
                  <c:v>975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3614688"/>
        <c:axId val="733634272"/>
      </c:barChart>
      <c:catAx>
        <c:axId val="73361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634272"/>
        <c:crosses val="autoZero"/>
        <c:auto val="1"/>
        <c:lblAlgn val="ctr"/>
        <c:lblOffset val="100"/>
        <c:noMultiLvlLbl val="0"/>
      </c:catAx>
      <c:valAx>
        <c:axId val="733634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614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20000 величин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Лист1!$G$10:$G$19</c:f>
              <c:numCache>
                <c:formatCode>General</c:formatCode>
                <c:ptCount val="10"/>
                <c:pt idx="0">
                  <c:v>1979</c:v>
                </c:pt>
                <c:pt idx="1">
                  <c:v>2028</c:v>
                </c:pt>
                <c:pt idx="2">
                  <c:v>2027</c:v>
                </c:pt>
                <c:pt idx="3">
                  <c:v>2043</c:v>
                </c:pt>
                <c:pt idx="4">
                  <c:v>2017</c:v>
                </c:pt>
                <c:pt idx="5">
                  <c:v>1926</c:v>
                </c:pt>
                <c:pt idx="6">
                  <c:v>2021</c:v>
                </c:pt>
                <c:pt idx="7">
                  <c:v>1980</c:v>
                </c:pt>
                <c:pt idx="8">
                  <c:v>1984</c:v>
                </c:pt>
                <c:pt idx="9">
                  <c:v>1995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3635904"/>
        <c:axId val="733634816"/>
      </c:barChart>
      <c:catAx>
        <c:axId val="73363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634816"/>
        <c:crosses val="autoZero"/>
        <c:auto val="1"/>
        <c:lblAlgn val="ctr"/>
        <c:lblOffset val="100"/>
        <c:noMultiLvlLbl val="0"/>
      </c:catAx>
      <c:valAx>
        <c:axId val="73363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635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RN</a:t>
            </a:r>
            <a:r>
              <a:rPr lang="ru-RU"/>
              <a:t> 920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5361252065714012E-2"/>
          <c:y val="2.4824947728991503E-2"/>
          <c:w val="0.8246406532516769"/>
          <c:h val="0.90474662454027122"/>
        </c:manualLayout>
      </c:layout>
      <c:barChart>
        <c:barDir val="col"/>
        <c:grouping val="clustered"/>
        <c:varyColors val="0"/>
        <c:ser>
          <c:idx val="0"/>
          <c:order val="0"/>
          <c:tx>
            <c:v>10</c:v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Лист1!$H$10:$H$19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v>100</c:v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Лист1!$I$10:$I$19</c:f>
              <c:numCache>
                <c:formatCode>General</c:formatCode>
                <c:ptCount val="10"/>
                <c:pt idx="0">
                  <c:v>8</c:v>
                </c:pt>
                <c:pt idx="1">
                  <c:v>5</c:v>
                </c:pt>
                <c:pt idx="2">
                  <c:v>14</c:v>
                </c:pt>
                <c:pt idx="3">
                  <c:v>6</c:v>
                </c:pt>
                <c:pt idx="4">
                  <c:v>10</c:v>
                </c:pt>
                <c:pt idx="5">
                  <c:v>10</c:v>
                </c:pt>
                <c:pt idx="6">
                  <c:v>9</c:v>
                </c:pt>
                <c:pt idx="7">
                  <c:v>11</c:v>
                </c:pt>
                <c:pt idx="8">
                  <c:v>13</c:v>
                </c:pt>
                <c:pt idx="9">
                  <c:v>14</c:v>
                </c:pt>
              </c:numCache>
            </c:numRef>
          </c:val>
        </c:ser>
        <c:ser>
          <c:idx val="2"/>
          <c:order val="2"/>
          <c:tx>
            <c:v>1000</c:v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Лист1!$J$10:$J$19</c:f>
              <c:numCache>
                <c:formatCode>General</c:formatCode>
                <c:ptCount val="10"/>
                <c:pt idx="0">
                  <c:v>110</c:v>
                </c:pt>
                <c:pt idx="1">
                  <c:v>90</c:v>
                </c:pt>
                <c:pt idx="2">
                  <c:v>96</c:v>
                </c:pt>
                <c:pt idx="3">
                  <c:v>88</c:v>
                </c:pt>
                <c:pt idx="4">
                  <c:v>103</c:v>
                </c:pt>
                <c:pt idx="5">
                  <c:v>118</c:v>
                </c:pt>
                <c:pt idx="6">
                  <c:v>95</c:v>
                </c:pt>
                <c:pt idx="7">
                  <c:v>98</c:v>
                </c:pt>
                <c:pt idx="8">
                  <c:v>98</c:v>
                </c:pt>
                <c:pt idx="9">
                  <c:v>104</c:v>
                </c:pt>
              </c:numCache>
            </c:numRef>
          </c:val>
        </c:ser>
        <c:ser>
          <c:idx val="3"/>
          <c:order val="3"/>
          <c:tx>
            <c:v>5000</c:v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Лист1!$K$10:$K$19</c:f>
              <c:numCache>
                <c:formatCode>General</c:formatCode>
                <c:ptCount val="10"/>
                <c:pt idx="0">
                  <c:v>539</c:v>
                </c:pt>
                <c:pt idx="1">
                  <c:v>465</c:v>
                </c:pt>
                <c:pt idx="2">
                  <c:v>449</c:v>
                </c:pt>
                <c:pt idx="3">
                  <c:v>505</c:v>
                </c:pt>
                <c:pt idx="4">
                  <c:v>493</c:v>
                </c:pt>
                <c:pt idx="5">
                  <c:v>514</c:v>
                </c:pt>
                <c:pt idx="6">
                  <c:v>496</c:v>
                </c:pt>
                <c:pt idx="7">
                  <c:v>523</c:v>
                </c:pt>
                <c:pt idx="8">
                  <c:v>534</c:v>
                </c:pt>
                <c:pt idx="9">
                  <c:v>482</c:v>
                </c:pt>
              </c:numCache>
            </c:numRef>
          </c:val>
        </c:ser>
        <c:ser>
          <c:idx val="4"/>
          <c:order val="4"/>
          <c:tx>
            <c:v>10000</c:v>
          </c:tx>
          <c:spPr>
            <a:solidFill>
              <a:schemeClr val="dk1">
                <a:tint val="3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Лист1!$L$10:$L$19</c:f>
              <c:numCache>
                <c:formatCode>General</c:formatCode>
                <c:ptCount val="10"/>
                <c:pt idx="0">
                  <c:v>1001</c:v>
                </c:pt>
                <c:pt idx="1">
                  <c:v>980</c:v>
                </c:pt>
                <c:pt idx="2">
                  <c:v>957</c:v>
                </c:pt>
                <c:pt idx="3">
                  <c:v>1007</c:v>
                </c:pt>
                <c:pt idx="4">
                  <c:v>1031</c:v>
                </c:pt>
                <c:pt idx="5">
                  <c:v>1000</c:v>
                </c:pt>
                <c:pt idx="6">
                  <c:v>1004</c:v>
                </c:pt>
                <c:pt idx="7">
                  <c:v>1007</c:v>
                </c:pt>
                <c:pt idx="8">
                  <c:v>1020</c:v>
                </c:pt>
                <c:pt idx="9">
                  <c:v>993</c:v>
                </c:pt>
              </c:numCache>
            </c:numRef>
          </c:val>
        </c:ser>
        <c:ser>
          <c:idx val="5"/>
          <c:order val="5"/>
          <c:tx>
            <c:v>20000</c:v>
          </c:tx>
          <c:spPr>
            <a:solidFill>
              <a:schemeClr val="dk1">
                <a:tint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Лист1!$A$10:$A$19</c:f>
              <c:strCache>
                <c:ptCount val="10"/>
                <c:pt idx="0">
                  <c:v>0-100    </c:v>
                </c:pt>
                <c:pt idx="1">
                  <c:v>100-200  </c:v>
                </c:pt>
                <c:pt idx="2">
                  <c:v>200-300  </c:v>
                </c:pt>
                <c:pt idx="3">
                  <c:v>300-400  </c:v>
                </c:pt>
                <c:pt idx="4">
                  <c:v>400-500 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</c:strCache>
            </c:strRef>
          </c:cat>
          <c:val>
            <c:numRef>
              <c:f>Лист1!$M$10:$M$19</c:f>
              <c:numCache>
                <c:formatCode>General</c:formatCode>
                <c:ptCount val="10"/>
                <c:pt idx="0">
                  <c:v>1982</c:v>
                </c:pt>
                <c:pt idx="1">
                  <c:v>2033</c:v>
                </c:pt>
                <c:pt idx="2">
                  <c:v>1921</c:v>
                </c:pt>
                <c:pt idx="3">
                  <c:v>1988</c:v>
                </c:pt>
                <c:pt idx="4">
                  <c:v>2062</c:v>
                </c:pt>
                <c:pt idx="5">
                  <c:v>1969</c:v>
                </c:pt>
                <c:pt idx="6">
                  <c:v>2021</c:v>
                </c:pt>
                <c:pt idx="7">
                  <c:v>2008</c:v>
                </c:pt>
                <c:pt idx="8">
                  <c:v>2037</c:v>
                </c:pt>
                <c:pt idx="9">
                  <c:v>1979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3638624"/>
        <c:axId val="733642432"/>
      </c:barChart>
      <c:catAx>
        <c:axId val="73363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642432"/>
        <c:crosses val="autoZero"/>
        <c:auto val="1"/>
        <c:lblAlgn val="ctr"/>
        <c:lblOffset val="100"/>
        <c:noMultiLvlLbl val="0"/>
      </c:catAx>
      <c:valAx>
        <c:axId val="733642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63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 величин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Лист2!$B$9:$B$28</c:f>
              <c:numCache>
                <c:formatCode>General</c:formatCode>
                <c:ptCount val="20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3639712"/>
        <c:axId val="733633184"/>
      </c:barChart>
      <c:catAx>
        <c:axId val="73363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633184"/>
        <c:crosses val="autoZero"/>
        <c:auto val="1"/>
        <c:lblAlgn val="ctr"/>
        <c:lblOffset val="100"/>
        <c:noMultiLvlLbl val="0"/>
      </c:catAx>
      <c:valAx>
        <c:axId val="73363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639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100</a:t>
            </a:r>
            <a:r>
              <a:rPr lang="ru-RU" sz="1400" b="0" i="0" u="none" strike="noStrike" baseline="0">
                <a:effectLst/>
              </a:rPr>
              <a:t> величин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Лист2!$A$9:$A$28</c:f>
              <c:strCache>
                <c:ptCount val="20"/>
                <c:pt idx="0">
                  <c:v>0-100</c:v>
                </c:pt>
                <c:pt idx="1">
                  <c:v>100-200</c:v>
                </c:pt>
                <c:pt idx="2">
                  <c:v>200-300</c:v>
                </c:pt>
                <c:pt idx="3">
                  <c:v>300-400</c:v>
                </c:pt>
                <c:pt idx="4">
                  <c:v>400-500</c:v>
                </c:pt>
                <c:pt idx="5">
                  <c:v>500-600</c:v>
                </c:pt>
                <c:pt idx="6">
                  <c:v>600-700</c:v>
                </c:pt>
                <c:pt idx="7">
                  <c:v>700-800</c:v>
                </c:pt>
                <c:pt idx="8">
                  <c:v>800-900</c:v>
                </c:pt>
                <c:pt idx="9">
                  <c:v>900-1000</c:v>
                </c:pt>
                <c:pt idx="10">
                  <c:v>1000-1100</c:v>
                </c:pt>
                <c:pt idx="11">
                  <c:v>1100-1200</c:v>
                </c:pt>
                <c:pt idx="12">
                  <c:v>1200-1300</c:v>
                </c:pt>
                <c:pt idx="13">
                  <c:v>1300-1400</c:v>
                </c:pt>
                <c:pt idx="14">
                  <c:v>1400-1500</c:v>
                </c:pt>
                <c:pt idx="15">
                  <c:v>1500-1600</c:v>
                </c:pt>
                <c:pt idx="16">
                  <c:v>1600-1700</c:v>
                </c:pt>
                <c:pt idx="17">
                  <c:v>1700-1800</c:v>
                </c:pt>
                <c:pt idx="18">
                  <c:v>1800-1900</c:v>
                </c:pt>
                <c:pt idx="19">
                  <c:v>1900-2000</c:v>
                </c:pt>
              </c:strCache>
            </c:strRef>
          </c:cat>
          <c:val>
            <c:numRef>
              <c:f>Лист2!$C$9:$C$28</c:f>
              <c:numCache>
                <c:formatCode>General</c:formatCode>
                <c:ptCount val="20"/>
                <c:pt idx="0">
                  <c:v>13</c:v>
                </c:pt>
                <c:pt idx="1">
                  <c:v>8</c:v>
                </c:pt>
                <c:pt idx="2">
                  <c:v>10</c:v>
                </c:pt>
                <c:pt idx="3">
                  <c:v>11</c:v>
                </c:pt>
                <c:pt idx="4">
                  <c:v>16</c:v>
                </c:pt>
                <c:pt idx="5">
                  <c:v>6</c:v>
                </c:pt>
                <c:pt idx="6">
                  <c:v>4</c:v>
                </c:pt>
                <c:pt idx="7">
                  <c:v>7</c:v>
                </c:pt>
                <c:pt idx="8">
                  <c:v>6</c:v>
                </c:pt>
                <c:pt idx="9">
                  <c:v>4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  <c:pt idx="1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3641888"/>
        <c:axId val="733635360"/>
      </c:barChart>
      <c:catAx>
        <c:axId val="73364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635360"/>
        <c:crosses val="autoZero"/>
        <c:auto val="1"/>
        <c:lblAlgn val="ctr"/>
        <c:lblOffset val="100"/>
        <c:noMultiLvlLbl val="0"/>
      </c:catAx>
      <c:valAx>
        <c:axId val="733635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3641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59CD-B761-4DE5-BAF5-8AC9E5FF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Журавлев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cp:lastPrinted>2014-03-17T19:32:00Z</cp:lastPrinted>
  <dcterms:created xsi:type="dcterms:W3CDTF">2014-04-22T07:13:00Z</dcterms:created>
  <dcterms:modified xsi:type="dcterms:W3CDTF">2014-04-22T07:13:00Z</dcterms:modified>
</cp:coreProperties>
</file>