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57" w:rsidRPr="00623E42" w:rsidRDefault="00880257" w:rsidP="00880257">
      <w:pPr>
        <w:rPr>
          <w:u w:val="single"/>
        </w:rPr>
      </w:pPr>
      <w:r w:rsidRPr="0090295B">
        <w:rPr>
          <w:u w:val="single"/>
        </w:rPr>
        <w:t>Вопрос</w:t>
      </w:r>
      <w:r>
        <w:rPr>
          <w:u w:val="single"/>
        </w:rPr>
        <w:t xml:space="preserve">  </w:t>
      </w:r>
      <w:r w:rsidRPr="00623E42">
        <w:rPr>
          <w:u w:val="single"/>
        </w:rPr>
        <w:t>8</w:t>
      </w:r>
    </w:p>
    <w:p w:rsidR="00623E42" w:rsidRPr="00D30BD7" w:rsidRDefault="00623E42" w:rsidP="00623E42">
      <w:pPr>
        <w:ind w:firstLine="708"/>
        <w:rPr>
          <w:b/>
          <w:i/>
        </w:rPr>
      </w:pPr>
      <w:r w:rsidRPr="00623E42">
        <w:rPr>
          <w:b/>
          <w:i/>
        </w:rPr>
        <w:t>Криволинейные интеграл  2-го рода. Определение. Теорема о существовании. Свойства. Связь между криволинейными интегралами 1-го и 2-го рода</w:t>
      </w:r>
    </w:p>
    <w:p w:rsidR="00880257" w:rsidRDefault="00D30BD7" w:rsidP="00880257">
      <w:r>
        <w:t xml:space="preserve">Криволинейным интегралом </w:t>
      </w:r>
      <w:r w:rsidRPr="00D30BD7">
        <w:t>2</w:t>
      </w:r>
      <w:r w:rsidR="00880257">
        <w:t>-го рода называется предел последовательных интегральных сумм Римана при стремлении ранга дробления к нулю:</w:t>
      </w:r>
    </w:p>
    <w:p w:rsidR="00880257" w:rsidRDefault="00880257" w:rsidP="00D30BD7">
      <w:pPr>
        <w:rPr>
          <w:rFonts w:eastAsiaTheme="minorEastAsia"/>
        </w:rPr>
      </w:pPr>
      <m:oMath>
        <m:r>
          <w:rPr>
            <w:rFonts w:ascii="Cambria Math" w:hAnsi="Cambria Math"/>
          </w:rPr>
          <m:t>I=</m:t>
        </m:r>
        <m:nary>
          <m:naryPr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acc>
              <m:accPr>
                <m:chr m:val="̆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AB</m:t>
                </m:r>
              </m:e>
            </m:acc>
          </m:sub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nary>
              <m:naryPr>
                <m:chr m:val="∑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=0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-1</m:t>
                </m:r>
              </m:sup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k</m:t>
                    </m:r>
                  </m:sub>
                </m:sSub>
              </m:e>
            </m:nary>
          </m:e>
        </m:func>
      </m:oMath>
      <w:r w:rsidRPr="00C20214">
        <w:rPr>
          <w:rFonts w:eastAsiaTheme="minorEastAsia"/>
        </w:rPr>
        <w:t xml:space="preserve"> </w:t>
      </w:r>
    </w:p>
    <w:p w:rsidR="00880257" w:rsidRDefault="00880257" w:rsidP="00880257">
      <w:pPr>
        <w:rPr>
          <w:rFonts w:eastAsiaTheme="minorEastAsia"/>
        </w:rPr>
      </w:pPr>
      <w:r>
        <w:rPr>
          <w:rFonts w:eastAsiaTheme="minorEastAsia"/>
        </w:rPr>
        <w:t xml:space="preserve">Для пространственной кривой криволинейный интеграл </w:t>
      </w:r>
      <w:r w:rsidR="00D30BD7" w:rsidRPr="00D30BD7">
        <w:rPr>
          <w:rFonts w:eastAsiaTheme="minorEastAsia"/>
        </w:rPr>
        <w:t>2</w:t>
      </w:r>
      <w:r>
        <w:rPr>
          <w:rFonts w:eastAsiaTheme="minorEastAsia"/>
        </w:rPr>
        <w:t>-го рода определяется аналогично.</w:t>
      </w:r>
    </w:p>
    <w:p w:rsidR="00880257" w:rsidRDefault="00880257" w:rsidP="00880257">
      <w:pPr>
        <w:rPr>
          <w:rFonts w:eastAsiaTheme="minorEastAsia"/>
          <w:i/>
        </w:rPr>
      </w:pPr>
      <w:r w:rsidRPr="00236A2B">
        <w:rPr>
          <w:rFonts w:eastAsiaTheme="minorEastAsia"/>
          <w:i/>
        </w:rPr>
        <w:t>Теорема существования:</w:t>
      </w:r>
    </w:p>
    <w:p w:rsidR="00880257" w:rsidRDefault="00880257" w:rsidP="00880257">
      <w:pPr>
        <w:rPr>
          <w:rFonts w:eastAsiaTheme="minorEastAsia" w:cs="Cambria Math"/>
        </w:rPr>
      </w:pPr>
      <w:r>
        <w:rPr>
          <w:rFonts w:eastAsiaTheme="minorEastAsia"/>
        </w:rPr>
        <w:t xml:space="preserve">Пусть кривая </w:t>
      </w:r>
      <w:r>
        <w:rPr>
          <w:rFonts w:eastAsiaTheme="minorEastAsia"/>
          <w:lang w:val="en-US"/>
        </w:rPr>
        <w:t>AB</w:t>
      </w:r>
      <w:r>
        <w:rPr>
          <w:rFonts w:eastAsiaTheme="minorEastAsia"/>
        </w:rPr>
        <w:t xml:space="preserve"> задана параметрическими уравнениями, где параметр </w:t>
      </w:r>
      <w:r>
        <w:rPr>
          <w:rFonts w:eastAsiaTheme="minorEastAsia"/>
          <w:lang w:val="en-US"/>
        </w:rPr>
        <w:t>t</w:t>
      </w:r>
      <w:r w:rsidRPr="00A421C2">
        <w:rPr>
          <w:rFonts w:eastAsiaTheme="minorEastAsia"/>
        </w:rPr>
        <w:t xml:space="preserve"> </w:t>
      </w:r>
      <w:r w:rsidRPr="00A421C2">
        <w:rPr>
          <w:rFonts w:ascii="Cambria Math" w:eastAsiaTheme="minorEastAsia" w:hAnsi="Cambria Math" w:cs="Cambria Math"/>
        </w:rPr>
        <w:t>∈ [</w:t>
      </w:r>
      <w:r>
        <w:rPr>
          <w:rFonts w:ascii="Cambria Math" w:eastAsiaTheme="minorEastAsia" w:hAnsi="Cambria Math" w:cs="Cambria Math"/>
        </w:rPr>
        <w:t>α</w:t>
      </w:r>
      <w:r w:rsidRPr="00A421C2">
        <w:rPr>
          <w:rFonts w:ascii="Cambria Math" w:eastAsiaTheme="minorEastAsia" w:hAnsi="Cambria Math" w:cs="Cambria Math"/>
        </w:rPr>
        <w:t>,</w:t>
      </w:r>
      <w:r>
        <w:rPr>
          <w:rFonts w:ascii="Cambria Math" w:eastAsiaTheme="minorEastAsia" w:hAnsi="Cambria Math" w:cs="Cambria Math"/>
        </w:rPr>
        <w:t>β</w:t>
      </w:r>
      <w:r w:rsidRPr="00A421C2">
        <w:rPr>
          <w:rFonts w:ascii="Cambria Math" w:eastAsiaTheme="minorEastAsia" w:hAnsi="Cambria Math" w:cs="Cambria Math"/>
        </w:rPr>
        <w:t xml:space="preserve">]. </w:t>
      </w:r>
      <w:r>
        <w:rPr>
          <w:rFonts w:eastAsiaTheme="minorEastAsia" w:cs="Cambria Math"/>
        </w:rPr>
        <w:t xml:space="preserve">Пусть в каждой точке кривой </w:t>
      </w:r>
      <w:r>
        <w:rPr>
          <w:rFonts w:eastAsiaTheme="minorEastAsia" w:cs="Cambria Math"/>
          <w:lang w:val="en-US"/>
        </w:rPr>
        <w:t>AB</w:t>
      </w:r>
      <w:r>
        <w:rPr>
          <w:rFonts w:eastAsiaTheme="minorEastAsia" w:cs="Cambria Math"/>
        </w:rPr>
        <w:t xml:space="preserve"> определена непрерывная функция </w:t>
      </w:r>
      <w:r>
        <w:rPr>
          <w:rFonts w:eastAsiaTheme="minorEastAsia" w:cs="Cambria Math"/>
          <w:lang w:val="en-US"/>
        </w:rPr>
        <w:t>f</w:t>
      </w:r>
      <w:r w:rsidRPr="00895408">
        <w:rPr>
          <w:rFonts w:eastAsiaTheme="minorEastAsia" w:cs="Cambria Math"/>
        </w:rPr>
        <w:t>(</w:t>
      </w:r>
      <w:r>
        <w:rPr>
          <w:rFonts w:eastAsiaTheme="minorEastAsia" w:cs="Cambria Math"/>
          <w:lang w:val="en-US"/>
        </w:rPr>
        <w:t>x</w:t>
      </w:r>
      <w:r w:rsidRPr="00895408">
        <w:rPr>
          <w:rFonts w:eastAsiaTheme="minorEastAsia" w:cs="Cambria Math"/>
        </w:rPr>
        <w:t>,</w:t>
      </w:r>
      <w:r>
        <w:rPr>
          <w:rFonts w:eastAsiaTheme="minorEastAsia" w:cs="Cambria Math"/>
          <w:lang w:val="en-US"/>
        </w:rPr>
        <w:t>y</w:t>
      </w:r>
      <w:r w:rsidRPr="00895408">
        <w:rPr>
          <w:rFonts w:eastAsiaTheme="minorEastAsia" w:cs="Cambria Math"/>
        </w:rPr>
        <w:t xml:space="preserve">). </w:t>
      </w:r>
      <w:r>
        <w:rPr>
          <w:rFonts w:eastAsiaTheme="minorEastAsia" w:cs="Cambria Math"/>
        </w:rPr>
        <w:t>Предполагается, что функции ϕ(</w:t>
      </w:r>
      <w:r>
        <w:rPr>
          <w:rFonts w:eastAsiaTheme="minorEastAsia" w:cs="Cambria Math"/>
          <w:lang w:val="en-US"/>
        </w:rPr>
        <w:t>t</w:t>
      </w:r>
      <w:r w:rsidRPr="00895408">
        <w:rPr>
          <w:rFonts w:eastAsiaTheme="minorEastAsia" w:cs="Cambria Math"/>
        </w:rPr>
        <w:t>)</w:t>
      </w:r>
      <w:r>
        <w:rPr>
          <w:rFonts w:eastAsiaTheme="minorEastAsia" w:cs="Cambria Math"/>
        </w:rPr>
        <w:t xml:space="preserve">, </w:t>
      </w:r>
      <w:r>
        <w:rPr>
          <w:rFonts w:eastAsiaTheme="minorEastAsia" w:cs="Cambria Math"/>
          <w:lang w:val="en-US"/>
        </w:rPr>
        <w:t>ψ</w:t>
      </w:r>
      <w:r w:rsidRPr="00895408">
        <w:rPr>
          <w:rFonts w:eastAsiaTheme="minorEastAsia" w:cs="Cambria Math"/>
        </w:rPr>
        <w:t>(</w:t>
      </w:r>
      <w:r>
        <w:rPr>
          <w:rFonts w:eastAsiaTheme="minorEastAsia" w:cs="Cambria Math"/>
          <w:lang w:val="en-US"/>
        </w:rPr>
        <w:t>t</w:t>
      </w:r>
      <w:r w:rsidRPr="00895408">
        <w:rPr>
          <w:rFonts w:eastAsiaTheme="minorEastAsia" w:cs="Cambria Math"/>
        </w:rPr>
        <w:t>)</w:t>
      </w:r>
      <w:r>
        <w:rPr>
          <w:rFonts w:eastAsiaTheme="minorEastAsia" w:cs="Cambria Math"/>
        </w:rPr>
        <w:t xml:space="preserve"> и непрерывно дифференцируемы на промежутке </w:t>
      </w:r>
      <w:r>
        <w:rPr>
          <w:rFonts w:eastAsiaTheme="minorEastAsia" w:cs="Cambria Math"/>
          <w:lang w:val="en-US"/>
        </w:rPr>
        <w:t>AB</w:t>
      </w:r>
      <w:r>
        <w:rPr>
          <w:rFonts w:eastAsiaTheme="minorEastAsia" w:cs="Cambria Math"/>
        </w:rPr>
        <w:t xml:space="preserve"> от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>
        <w:rPr>
          <w:rFonts w:eastAsiaTheme="minorEastAsia" w:cs="Cambria Math"/>
        </w:rPr>
        <w:t xml:space="preserve">, тогда криволинейные интеграл </w:t>
      </w:r>
      <w:r w:rsidR="00D30BD7" w:rsidRPr="00D30BD7">
        <w:rPr>
          <w:rFonts w:eastAsiaTheme="minorEastAsia" w:cs="Cambria Math"/>
        </w:rPr>
        <w:t>2</w:t>
      </w:r>
      <w:r>
        <w:rPr>
          <w:rFonts w:eastAsiaTheme="minorEastAsia" w:cs="Cambria Math"/>
        </w:rPr>
        <w:t xml:space="preserve">-го рода по кривой </w:t>
      </w:r>
      <w:r>
        <w:rPr>
          <w:rFonts w:eastAsiaTheme="minorEastAsia" w:cs="Cambria Math"/>
          <w:lang w:val="en-US"/>
        </w:rPr>
        <w:t>AB</w:t>
      </w:r>
      <w:r>
        <w:rPr>
          <w:rFonts w:eastAsiaTheme="minorEastAsia" w:cs="Cambria Math"/>
        </w:rPr>
        <w:t xml:space="preserve"> существует и выражается через определенный интеграл:</w:t>
      </w:r>
    </w:p>
    <w:p w:rsidR="00880257" w:rsidRPr="00051F81" w:rsidRDefault="00B55827" w:rsidP="00880257">
      <w:pPr>
        <w:rPr>
          <w:rFonts w:eastAsiaTheme="minorEastAsia" w:cs="Cambria Math"/>
        </w:rPr>
      </w:pPr>
      <m:oMath>
        <m:nary>
          <m:naryPr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acc>
              <m:accPr>
                <m:chr m:val="̆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AB</m:t>
                </m:r>
              </m:e>
            </m:acc>
          </m:sub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eastAsiaTheme="minorEastAsia" w:hAnsi="Cambria Math" w:cs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Cambria Math"/>
                <w:i/>
              </w:rPr>
            </m:ctrlPr>
          </m:naryPr>
          <m:sub>
            <m:r>
              <w:rPr>
                <w:rFonts w:ascii="Cambria Math" w:eastAsiaTheme="minorEastAsia" w:hAnsi="Cambria Math" w:cs="Cambria Math"/>
              </w:rPr>
              <m:t>α</m:t>
            </m:r>
          </m:sub>
          <m:sup>
            <m:r>
              <w:rPr>
                <w:rFonts w:ascii="Cambria Math" w:eastAsiaTheme="minorEastAsia" w:hAnsi="Cambria Math" w:cs="Cambria Math"/>
              </w:rPr>
              <m:t>β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</w:rPr>
                  <m:t>ϕ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lang w:val="en-US"/>
                  </w:rPr>
                  <m:t>ψ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e>
            </m:d>
          </m:e>
        </m:nary>
        <m:r>
          <m:rPr>
            <m:sty m:val="p"/>
          </m:rPr>
          <w:rPr>
            <w:rFonts w:ascii="Cambria Math" w:eastAsiaTheme="minorEastAsia" w:hAnsi="Cambria Math" w:cs="Cambria Math"/>
          </w:rPr>
          <m:t>*</m:t>
        </m:r>
        <m:r>
          <m:rPr>
            <m:sty m:val="p"/>
          </m:rPr>
          <w:rPr>
            <w:rFonts w:ascii="Cambria Math" w:eastAsiaTheme="minorEastAsia" w:hAnsi="Cambria Math" w:cs="Cambria Math"/>
          </w:rPr>
          <m:t>ϕ'(</m:t>
        </m:r>
        <m:r>
          <m:rPr>
            <m:sty m:val="p"/>
          </m:rPr>
          <w:rPr>
            <w:rFonts w:ascii="Cambria Math" w:eastAsiaTheme="minorEastAsia" w:hAnsi="Cambria Math" w:cs="Cambria Math"/>
            <w:lang w:val="en-US"/>
          </w:rPr>
          <m:t>t</m:t>
        </m:r>
        <m:r>
          <m:rPr>
            <m:sty m:val="p"/>
          </m:rPr>
          <w:rPr>
            <w:rFonts w:ascii="Cambria Math" w:eastAsiaTheme="minorEastAsia" w:hAnsi="Cambria Math" w:cs="Cambria Math"/>
          </w:rPr>
          <m:t>)</m:t>
        </m:r>
        <m:r>
          <w:rPr>
            <w:rFonts w:ascii="Cambria Math" w:eastAsiaTheme="minorEastAsia" w:hAnsi="Cambria Math" w:cs="Cambria Math"/>
          </w:rPr>
          <m:t>dt</m:t>
        </m:r>
      </m:oMath>
      <w:r w:rsidR="00880257" w:rsidRPr="00051F81">
        <w:rPr>
          <w:rFonts w:eastAsiaTheme="minorEastAsia" w:cs="Cambria Math"/>
        </w:rPr>
        <w:t xml:space="preserve"> </w:t>
      </w:r>
    </w:p>
    <w:p w:rsidR="005F2714" w:rsidRDefault="00D30BD7">
      <w:r>
        <w:t>Свойства:</w:t>
      </w:r>
    </w:p>
    <w:p w:rsidR="00D30BD7" w:rsidRPr="00D30BD7" w:rsidRDefault="002A386F" w:rsidP="00D30BD7">
      <w:pPr>
        <w:pStyle w:val="a3"/>
        <w:numPr>
          <w:ilvl w:val="0"/>
          <w:numId w:val="2"/>
        </w:numPr>
      </w:pPr>
      <m:oMath>
        <m:nary>
          <m:naryPr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acc>
              <m:accPr>
                <m:chr m:val="̆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AB</m:t>
                </m:r>
              </m:e>
            </m:acc>
          </m:sub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=-</m:t>
        </m:r>
        <m:nary>
          <m:naryPr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acc>
              <m:accPr>
                <m:chr m:val="̆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  <m:r>
                  <w:rPr>
                    <w:rFonts w:ascii="Cambria Math" w:hAnsi="Cambria Math"/>
                  </w:rPr>
                  <m:t>A</m:t>
                </m:r>
              </m:e>
            </m:acc>
          </m:sub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:rsidR="00D30BD7" w:rsidRPr="00D30BD7" w:rsidRDefault="00D30BD7" w:rsidP="00D30BD7">
      <w:pPr>
        <w:pStyle w:val="a3"/>
        <w:numPr>
          <w:ilvl w:val="0"/>
          <w:numId w:val="2"/>
        </w:numPr>
      </w:pPr>
      <m:oMath>
        <m:nary>
          <m:naryPr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acc>
              <m:accPr>
                <m:chr m:val="̆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AB</m:t>
                </m:r>
              </m:e>
            </m:acc>
          </m:sub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acc>
              <m:accPr>
                <m:chr m:val="̆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C</m:t>
                </m:r>
              </m:e>
            </m:acc>
          </m:sub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+</m:t>
        </m:r>
        <m:nary>
          <m:naryPr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acc>
              <m:accPr>
                <m:chr m:val="̆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  <m:r>
                  <w:rPr>
                    <w:rFonts w:ascii="Cambria Math" w:hAnsi="Cambria Math"/>
                  </w:rPr>
                  <m:t>B</m:t>
                </m:r>
              </m:e>
            </m:acc>
          </m:sub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 w:rsidRPr="00D30BD7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>∈</m:t>
        </m:r>
        <m:r>
          <w:rPr>
            <w:rFonts w:ascii="Cambria Math" w:hAnsi="Cambria Math"/>
          </w:rPr>
          <m:t xml:space="preserve"> </m:t>
        </m:r>
        <m:acc>
          <m:accPr>
            <m:chr m:val="̆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:rsidR="00D30BD7" w:rsidRPr="00503886" w:rsidRDefault="00D30BD7" w:rsidP="00D30BD7">
      <w:pPr>
        <w:pStyle w:val="a3"/>
        <w:numPr>
          <w:ilvl w:val="0"/>
          <w:numId w:val="2"/>
        </w:numPr>
      </w:pPr>
      <m:oMath>
        <m:acc>
          <m:accPr>
            <m:chr m:val="̆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⊥OX,</m:t>
        </m:r>
      </m:oMath>
      <w:r>
        <w:rPr>
          <w:rFonts w:eastAsiaTheme="minorEastAsia"/>
        </w:rPr>
        <w:t xml:space="preserve"> тогда </w:t>
      </w:r>
      <w:r w:rsidR="00503886">
        <w:rPr>
          <w:rFonts w:eastAsiaTheme="minorEastAsia"/>
        </w:rPr>
        <w:t xml:space="preserve">для любой функции </w:t>
      </w:r>
      <w:r w:rsidR="00503886">
        <w:rPr>
          <w:rFonts w:eastAsiaTheme="minorEastAsia"/>
          <w:lang w:val="en-US"/>
        </w:rPr>
        <w:t>f</w:t>
      </w:r>
      <w:r w:rsidR="00503886" w:rsidRPr="00503886">
        <w:rPr>
          <w:rFonts w:eastAsiaTheme="minorEastAsia"/>
        </w:rPr>
        <w:t>(</w:t>
      </w:r>
      <w:r w:rsidR="00503886">
        <w:rPr>
          <w:rFonts w:eastAsiaTheme="minorEastAsia"/>
          <w:lang w:val="en-US"/>
        </w:rPr>
        <w:t>x</w:t>
      </w:r>
      <w:r w:rsidR="00503886" w:rsidRPr="00503886">
        <w:rPr>
          <w:rFonts w:eastAsiaTheme="minorEastAsia"/>
        </w:rPr>
        <w:t>,</w:t>
      </w:r>
      <w:r w:rsidR="00503886">
        <w:rPr>
          <w:rFonts w:eastAsiaTheme="minorEastAsia"/>
          <w:lang w:val="en-US"/>
        </w:rPr>
        <w:t>y</w:t>
      </w:r>
      <w:r w:rsidR="00503886" w:rsidRPr="00503886">
        <w:rPr>
          <w:rFonts w:eastAsiaTheme="minorEastAsia"/>
        </w:rPr>
        <w:t>)</w:t>
      </w:r>
      <w:r w:rsidR="00503886" w:rsidRPr="00503886">
        <w:rPr>
          <w:rFonts w:eastAsiaTheme="minorEastAsia"/>
        </w:rPr>
        <w:tab/>
        <w:t xml:space="preserve"> </w:t>
      </w:r>
      <m:oMath>
        <m:nary>
          <m:naryPr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acc>
              <m:accPr>
                <m:chr m:val="̆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AB</m:t>
                </m:r>
              </m:e>
            </m:acc>
          </m:sub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=0</m:t>
        </m:r>
      </m:oMath>
    </w:p>
    <w:p w:rsidR="00503886" w:rsidRDefault="00503886" w:rsidP="00503886">
      <w:r>
        <w:t>Связь криволинейных интегралов 1-го и 2-го рода</w:t>
      </w:r>
    </w:p>
    <w:p w:rsidR="00503886" w:rsidRDefault="00503886" w:rsidP="00503886">
      <w:r>
        <w:t xml:space="preserve">Рассмотрим криволинейный интеграл по </w:t>
      </w:r>
      <w:r>
        <w:rPr>
          <w:lang w:val="en-US"/>
        </w:rPr>
        <w:t>f</w:t>
      </w:r>
      <w:r w:rsidRPr="00503886">
        <w:t>(</w:t>
      </w:r>
      <w:r>
        <w:rPr>
          <w:lang w:val="en-US"/>
        </w:rPr>
        <w:t>x</w:t>
      </w:r>
      <w:r w:rsidRPr="00503886">
        <w:t>,</w:t>
      </w:r>
      <w:r>
        <w:rPr>
          <w:lang w:val="en-US"/>
        </w:rPr>
        <w:t>y</w:t>
      </w:r>
      <w:r w:rsidRPr="00503886">
        <w:t>)</w:t>
      </w:r>
      <w:r>
        <w:t xml:space="preserve">, где </w:t>
      </w:r>
      <w:r w:rsidR="00B55827">
        <w:rPr>
          <w:lang w:val="en-US"/>
        </w:rPr>
        <w:t>P</w:t>
      </w:r>
      <w:r w:rsidRPr="00503886">
        <w:t>(</w:t>
      </w:r>
      <w:r>
        <w:rPr>
          <w:lang w:val="en-US"/>
        </w:rPr>
        <w:t>x</w:t>
      </w:r>
      <w:r w:rsidRPr="00503886">
        <w:t>,</w:t>
      </w:r>
      <w:r>
        <w:rPr>
          <w:lang w:val="en-US"/>
        </w:rPr>
        <w:t>y</w:t>
      </w:r>
      <w:r w:rsidRPr="00503886">
        <w:t>)</w:t>
      </w:r>
      <w:r>
        <w:t xml:space="preserve"> – непрерывная функция кривой </w:t>
      </w:r>
      <w:r>
        <w:rPr>
          <w:lang w:val="en-US"/>
        </w:rPr>
        <w:t>a</w:t>
      </w:r>
      <w:r w:rsidRPr="00503886">
        <w:t xml:space="preserve">, </w:t>
      </w:r>
      <w:r w:rsidR="002A386F">
        <w:t xml:space="preserve">          </w:t>
      </w:r>
      <w:r w:rsidR="00B55827" w:rsidRPr="00B55827">
        <w:t xml:space="preserve"> </w:t>
      </w:r>
      <w:r w:rsidR="002A386F">
        <w:t xml:space="preserve">  </w:t>
      </w:r>
      <w:r>
        <w:rPr>
          <w:lang w:val="en-US"/>
        </w:rPr>
        <w:t>b</w:t>
      </w:r>
      <w:r w:rsidRPr="00503886">
        <w:t xml:space="preserve"> </w:t>
      </w:r>
      <w:r>
        <w:t xml:space="preserve">задана функцией </w:t>
      </w:r>
      <w:r>
        <w:rPr>
          <w:lang w:val="en-US"/>
        </w:rPr>
        <w:t>g</w:t>
      </w:r>
      <w:r w:rsidRPr="00503886">
        <w:t>(</w:t>
      </w:r>
      <w:r>
        <w:rPr>
          <w:lang w:val="en-US"/>
        </w:rPr>
        <w:t>x</w:t>
      </w:r>
      <w:r w:rsidRPr="00503886">
        <w:t>)</w:t>
      </w:r>
      <w:r w:rsidRPr="00503886">
        <w:t xml:space="preserve">. </w:t>
      </w:r>
      <w:r>
        <w:t xml:space="preserve">Обозначим через α угол между положительным направлением касательной и </w:t>
      </w:r>
      <w:r>
        <w:rPr>
          <w:lang w:val="en-US"/>
        </w:rPr>
        <w:t>OX</w:t>
      </w:r>
      <w:r w:rsidRPr="00503886">
        <w:t xml:space="preserve">. </w:t>
      </w:r>
      <w:r>
        <w:t>В силу геом</w:t>
      </w:r>
      <w:r w:rsidR="002A386F">
        <w:t>етрического смысла производной:</w:t>
      </w:r>
    </w:p>
    <w:p w:rsidR="002A386F" w:rsidRDefault="002A386F" w:rsidP="00503886">
      <w:pPr>
        <w:rPr>
          <w:rFonts w:eastAsiaTheme="minorEastAsia"/>
        </w:rPr>
      </w:pPr>
      <m:oMath>
        <m:r>
          <w:rPr>
            <w:rFonts w:ascii="Cambria Math" w:hAnsi="Cambria Math"/>
          </w:rPr>
          <m:t>tgα=g'(x)</m:t>
        </m:r>
      </m:oMath>
      <w:r w:rsidRPr="002A386F">
        <w:rPr>
          <w:rFonts w:eastAsiaTheme="minorEastAsia"/>
        </w:rPr>
        <w:t>,</w:t>
      </w:r>
      <w:r>
        <w:rPr>
          <w:rFonts w:eastAsiaTheme="minorEastAsia"/>
        </w:rPr>
        <w:tab/>
      </w:r>
      <w:r w:rsidRPr="002A386F">
        <w:rPr>
          <w:rFonts w:eastAsiaTheme="minorEastAsia"/>
        </w:rPr>
        <w:t xml:space="preserve"> </w:t>
      </w:r>
      <w:r>
        <w:rPr>
          <w:rFonts w:eastAsiaTheme="minorEastAsia"/>
        </w:rPr>
        <w:t xml:space="preserve">тогда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cosα=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eastAsiaTheme="minorEastAsia"/>
        </w:rPr>
        <w:t>. В таком случае интеграл будет иметь вид:</w:t>
      </w:r>
    </w:p>
    <w:p w:rsidR="00B55827" w:rsidRPr="00B55827" w:rsidRDefault="00B55827" w:rsidP="00B55827">
      <w:pPr>
        <w:rPr>
          <w:rFonts w:eastAsiaTheme="minorEastAsia"/>
        </w:rPr>
      </w:pPr>
      <m:oMath>
        <m:nary>
          <m:naryPr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acc>
              <m:accPr>
                <m:chr m:val="̆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AB</m:t>
                </m:r>
              </m:e>
            </m:acc>
          </m:sub>
          <m:sup/>
          <m:e>
            <m:r>
              <w:rPr>
                <w:rFonts w:ascii="Cambria Math" w:hAnsi="Cambria Math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dx</m:t>
            </m:r>
            <m:r>
              <w:rPr>
                <w:rFonts w:ascii="Cambria Math" w:hAnsi="Cambria Math"/>
              </w:rPr>
              <m:t>=</m:t>
            </m:r>
            <m:nary>
              <m:naryPr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acc>
                  <m:accPr>
                    <m:chr m:val="̆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</m:sub>
              <m:sup/>
              <m:e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 xml:space="preserve">dx (cosα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</m:e>
            </m:nary>
            <m:r>
              <w:rPr>
                <w:rFonts w:ascii="Cambria Math" w:hAnsi="Cambria Math"/>
              </w:rPr>
              <m:t>)=</m:t>
            </m:r>
            <m:nary>
              <m:naryPr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acc>
                  <m:accPr>
                    <m:chr m:val="̆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</m:sub>
              <m:sup/>
              <m:e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cosα dS</m:t>
                </m:r>
              </m:e>
            </m:nary>
          </m:e>
        </m:nary>
      </m:oMath>
      <w:r w:rsidRPr="00B55827">
        <w:rPr>
          <w:rFonts w:eastAsiaTheme="minorEastAsia"/>
        </w:rPr>
        <w:t xml:space="preserve"> </w:t>
      </w:r>
    </w:p>
    <w:p w:rsidR="00B55827" w:rsidRDefault="00B55827" w:rsidP="00503886">
      <w:pPr>
        <w:rPr>
          <w:rFonts w:eastAsiaTheme="minorEastAsia"/>
        </w:rPr>
      </w:pPr>
      <w:r>
        <w:rPr>
          <w:rFonts w:eastAsiaTheme="minorEastAsia"/>
        </w:rPr>
        <w:t>Аналогично</w:t>
      </w:r>
    </w:p>
    <w:p w:rsidR="00B55827" w:rsidRPr="00B55827" w:rsidRDefault="00B55827" w:rsidP="00B55827">
      <w:pPr>
        <w:rPr>
          <w:rFonts w:eastAsiaTheme="minorEastAsia"/>
        </w:rPr>
      </w:pPr>
      <m:oMath>
        <m:nary>
          <m:naryPr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acc>
              <m:accPr>
                <m:chr m:val="̆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AB</m:t>
                </m:r>
              </m:e>
            </m:acc>
          </m:sub>
          <m:sup/>
          <m:e>
            <m:r>
              <w:rPr>
                <w:rFonts w:ascii="Cambria Math" w:hAnsi="Cambria Math"/>
                <w:lang w:val="en-US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dy</m:t>
            </m:r>
            <m:r>
              <w:rPr>
                <w:rFonts w:ascii="Cambria Math" w:hAnsi="Cambria Math"/>
              </w:rPr>
              <m:t>=</m:t>
            </m:r>
            <m:nary>
              <m:naryPr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acc>
                  <m:accPr>
                    <m:chr m:val="̆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</m:sub>
              <m:sup/>
              <m:e>
                <m:r>
                  <w:rPr>
                    <w:rFonts w:ascii="Cambria Math" w:hAnsi="Cambria Math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cos</m:t>
                </m:r>
                <m: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</w:rPr>
                  <m:t xml:space="preserve"> dS</m:t>
                </m:r>
              </m:e>
            </m:nary>
          </m:e>
        </m:nary>
      </m:oMath>
      <w:r w:rsidRPr="00B55827">
        <w:rPr>
          <w:rFonts w:eastAsiaTheme="minorEastAsia"/>
        </w:rPr>
        <w:t xml:space="preserve"> </w:t>
      </w:r>
    </w:p>
    <w:p w:rsidR="00B55827" w:rsidRDefault="00B55827" w:rsidP="00503886">
      <w:r>
        <w:t>Окончательная формула</w:t>
      </w:r>
    </w:p>
    <w:p w:rsidR="00B55827" w:rsidRPr="00B55827" w:rsidRDefault="00B55827" w:rsidP="00B55827">
      <w:pPr>
        <w:rPr>
          <w:rFonts w:eastAsiaTheme="minorEastAsia"/>
        </w:rPr>
      </w:pPr>
      <m:oMath>
        <m:nary>
          <m:naryPr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acc>
              <m:accPr>
                <m:chr m:val="̆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AB</m:t>
                </m:r>
              </m:e>
            </m:acc>
          </m:sub>
          <m:sup/>
          <m:e>
            <m:r>
              <w:rPr>
                <w:rFonts w:ascii="Cambria Math" w:hAnsi="Cambria Math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dx+</m:t>
            </m:r>
            <m:r>
              <w:rPr>
                <w:rFonts w:ascii="Cambria Math" w:hAnsi="Cambria Math"/>
                <w:lang w:val="en-US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dy=</m:t>
            </m:r>
            <m:nary>
              <m:naryPr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acc>
                  <m:accPr>
                    <m:chr m:val="̆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</m:sub>
              <m:sup/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 xml:space="preserve">cosα </m:t>
                </m:r>
                <w:bookmarkStart w:id="0" w:name="_GoBack"/>
                <w:bookmarkEnd w:id="0"/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 xml:space="preserve">cosβ </m:t>
                </m:r>
                <m:r>
                  <w:rPr>
                    <w:rFonts w:ascii="Cambria Math" w:hAnsi="Cambria Math"/>
                  </w:rPr>
                  <m:t>)</m:t>
                </m:r>
                <m:r>
                  <w:rPr>
                    <w:rFonts w:ascii="Cambria Math" w:hAnsi="Cambria Math"/>
                  </w:rPr>
                  <m:t>dS</m:t>
                </m:r>
              </m:e>
            </m:nary>
          </m:e>
        </m:nary>
      </m:oMath>
      <w:r w:rsidRPr="00B55827">
        <w:rPr>
          <w:rFonts w:eastAsiaTheme="minorEastAsia"/>
        </w:rPr>
        <w:t xml:space="preserve"> </w:t>
      </w:r>
    </w:p>
    <w:p w:rsidR="00B55827" w:rsidRPr="00B55827" w:rsidRDefault="00B55827" w:rsidP="00503886"/>
    <w:sectPr w:rsidR="00B55827" w:rsidRPr="00B55827" w:rsidSect="005F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0BC3"/>
    <w:multiLevelType w:val="hybridMultilevel"/>
    <w:tmpl w:val="99B09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9502D"/>
    <w:multiLevelType w:val="hybridMultilevel"/>
    <w:tmpl w:val="F50429F4"/>
    <w:lvl w:ilvl="0" w:tplc="C1BC002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57"/>
    <w:rsid w:val="002A386F"/>
    <w:rsid w:val="003E283B"/>
    <w:rsid w:val="00503886"/>
    <w:rsid w:val="005F2714"/>
    <w:rsid w:val="00623E42"/>
    <w:rsid w:val="00652BE2"/>
    <w:rsid w:val="00686A44"/>
    <w:rsid w:val="00880257"/>
    <w:rsid w:val="008C5288"/>
    <w:rsid w:val="00937D20"/>
    <w:rsid w:val="009A0D70"/>
    <w:rsid w:val="009D4D96"/>
    <w:rsid w:val="009E490E"/>
    <w:rsid w:val="00B132F6"/>
    <w:rsid w:val="00B55827"/>
    <w:rsid w:val="00BE6977"/>
    <w:rsid w:val="00D30BD7"/>
    <w:rsid w:val="00D57A72"/>
    <w:rsid w:val="00EC197E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25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30B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25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30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2013-12-29T12:17:00Z</dcterms:created>
  <dcterms:modified xsi:type="dcterms:W3CDTF">2013-12-30T18:08:00Z</dcterms:modified>
</cp:coreProperties>
</file>