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           Задание для лабораторной работы N 3.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                Язык Ассемблера для IBM PC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ab/>
      </w:r>
      <w:r w:rsidRPr="00335D3F">
        <w:rPr>
          <w:rFonts w:ascii="Courier New" w:hAnsi="Courier New" w:cs="Courier New"/>
        </w:rPr>
        <w:tab/>
      </w:r>
      <w:r w:rsidRPr="00335D3F">
        <w:rPr>
          <w:rFonts w:ascii="Courier New" w:hAnsi="Courier New" w:cs="Courier New"/>
        </w:rPr>
        <w:tab/>
        <w:t xml:space="preserve">    гр. 350 - 354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          Процедуры и модульное программирование.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Цель работы:  ознакомиться с правилами построения процедур, спо-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собов обращения к ним и передачи параметров,  модульного программиро-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вания.</w:t>
      </w:r>
      <w:bookmarkStart w:id="0" w:name="_GoBack"/>
      <w:bookmarkEnd w:id="0"/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Задание: Написать  два исходных модуля на языке Ассемблер первый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из которых содержит главную процедуру, а второй - вспомогательную.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Главная процедура  подготавливает  исходные данные для вспомога-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тельной процедуры и вызывает ее.  Все необходимые для работы перемен-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ные описываются   в  модуле главной процедуры и являются внешними для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вспомогательной процедуры.   Вспомогательная  процедура  осуществляет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преобразование данных,   переданных ей главной процедурой в соответс-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твии с вариантом задания. Передача параметров во вспомогательную про-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цедуру организуется через стек.  Все необходимые вспомогательной про-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цедуре переменные должны быть организованы как локальные и  размещены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в стеке.  Вспомогательная процедура использует стек главной процедуры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и не имеет собственного сегмента данных.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Действия вспомогательной процедуры, количество и вид передаваемых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ей параметров выбираются из в таблицы 1 в соответствии с вариантом за-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дания.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Лабораторная работа выполняется в два этапа: сначала подготавли-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вается вспомогательная процедура и осуществляется ее отладка.   После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этого вспомогательная  процедура в соответствии с заданием помещается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в отдельный модуль, подготавливается главная процедура, осуществляет-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ся их раздельная компиляция и редактирование связей полученных объек-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тных модулей.  Описанная в данном абзаце последовательность  действий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не обязательная, а рекомендуемая.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Вспомогательная процедура должна сохранять все  используемые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регистры, и возвращать в регистре AX нулевое значение если преобразо-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вание прошло успешно и ненулевое если при преобразовании была обнару-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жена ошибка (например, значение заданного в символической форме числа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не может быть размещено в требуемом количестве разрядов и т.п.).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                                          Таблица 1.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┌──────┬────────────────┬─────────────┬──────────────────┬──────────┐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 N   │   Исходное     │  Вид        │  Способ передачи │Максималь-│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     │ представление  │  результата │  параметра       │ная длина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Вар. │                │             ├────────┬─────────┤строки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     │                │             │1-й пар.│ 2-й пар.│символов.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 1   │    1.1         │    2.6      │  п/з   │   п/а   │   5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 2   │    1.2         │    2.3      │  п/з   │  п/а    │   5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 3   │    1.3         │    2.5      │  п/а   │  п/а    │   8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 4   │    1.4         │    2.1      │  п/а   │  п/а    │   6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 5   │    1.5         │    2.2      │  п/а   │  п/а    │   8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 6   │    1.2         │    2.4      │  п/з   │  п/а    │   4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 7   │    1.2         │    2.5      │  п/з   │  п/а    │   4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 9   │    1.2         │    2.6      │  п/з   │  п/а    │  10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lastRenderedPageBreak/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10   │    1.2         │    2.7      │  п/з   │  п/а    │  12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11   │    1.3         │    2.3      │  п/з   │  п/а    │   8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12   │    1.3         │    2.4      │  п/з   │  п/а    │   8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13   │    1.4         │    2.2      │  п/а   │  п/а    │  10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14   │    1.5         │    2.1      │  п/а   │  п/а    │   6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15   │    1.6         │    2.1      │  п/а   │  п/а    │   5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16   │    1.6         │    2.2      │  п/а   │  п/а    │   9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17   │    1.7         │    2.1      │  п/а   │  п/а    │   5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18   │    1.7         │    2.2      │  п/а   │  п/а    │   9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19   │    1.8         │    2.1      │  п/а   │  п/а    │   6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20   │    1.8         │    2.2      │  п/а   │  п/а    │  12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21   │    1.1         │    2.8      │  п/а   │  п/а    │   6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22   │    1.1         │    2.9      │  п/а   │  п/а    │   7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23   │    1.2         │    2.8      │  п/з   │  п/а    │   7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24   │    1.2         │    2.9      │  п/з   │  п/а    │   8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25   │    1.3         │    2.8      │  п/з   │  п/а    │  11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26   │    1.3         │    2.9      │  п/з   │  п/а    │  12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27   │    1.9         │    2.1      │  п/а   │  п/а    │  10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28   │    1.9         │    2.1      │  п/а   │  п/а    │  14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29   │    1.8         │    2.3      │  п/а   │  п/а    │  10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├──────┼────────────────┼─────────────┼────────┼─────────┼──────────┤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│ 30   │    1.8         │    2.4      │  п/а   │  п/а    │  10      │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└──────┴────────────────┴─────────────┴────────┴─────────┴──────────┘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Вид исходных данных: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1.1. Содержимое переменной размером в байт.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1.2. Содержимое переменной размером в слово.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1.3. Содержимое переменной размером в двойное слово.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Строка символов, содержащая символьное представление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1.4. Десятичного числа без знака;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1.5. Десятичного числа со знаком;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1.6. Шестнадцатеричного числа со знаком;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1.7. Шестнадцатеричного числа без знака;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1.8. Восьмеричного числа без знака.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1.9. Восьмеричного числа со знаком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====================================================================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Исходные данные необходимо преобразовать в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lastRenderedPageBreak/>
        <w:t xml:space="preserve">    2.1. Шестнадцатеричное число в формате WORD.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2.2. Шестнадцатеричное число в формате DWORD.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2.3. Символьноле представление в десятичном формате со знаком.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2.4. Символьноле представление в десятичном формате без знака.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2.5. Символьноле представление в шестнадцатеричном формате.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2.6. Символьноле представление в троичном формате со знаком.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2.7. Символьноле представление в тоичном формате без знака.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2.8. Символьноле представление в восьмеричном формате со знаком.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2.9. Символьноле представление в восьмеричном формате без знака.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>=======================================================================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Способ передачи параметров:</w:t>
      </w:r>
    </w:p>
    <w:p w:rsidR="00335D3F" w:rsidRP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 п/а  - по адресу;</w:t>
      </w:r>
    </w:p>
    <w:p w:rsidR="00335D3F" w:rsidRDefault="00335D3F" w:rsidP="00335D3F">
      <w:pPr>
        <w:pStyle w:val="a3"/>
        <w:rPr>
          <w:rFonts w:ascii="Courier New" w:hAnsi="Courier New" w:cs="Courier New"/>
        </w:rPr>
      </w:pPr>
      <w:r w:rsidRPr="00335D3F">
        <w:rPr>
          <w:rFonts w:ascii="Courier New" w:hAnsi="Courier New" w:cs="Courier New"/>
        </w:rPr>
        <w:t xml:space="preserve">      п/з  - по значению.</w:t>
      </w:r>
    </w:p>
    <w:sectPr w:rsidR="00335D3F" w:rsidSect="0058722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A9"/>
    <w:rsid w:val="001D50EE"/>
    <w:rsid w:val="00335D3F"/>
    <w:rsid w:val="009247A9"/>
    <w:rsid w:val="00A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7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8722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7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872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2012-10-11T07:44:00Z</dcterms:created>
  <dcterms:modified xsi:type="dcterms:W3CDTF">2012-10-11T07:44:00Z</dcterms:modified>
</cp:coreProperties>
</file>