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  <w:b/>
        </w:rPr>
      </w:pPr>
      <w:r w:rsidRPr="00FB3AC9">
        <w:rPr>
          <w:rFonts w:ascii="Times New Roman" w:hAnsi="Times New Roman"/>
          <w:b/>
        </w:rPr>
        <w:t>Санкт-Петербургский национальный исследовательский университет</w:t>
      </w: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  <w:b/>
        </w:rPr>
      </w:pPr>
      <w:r w:rsidRPr="00FB3AC9">
        <w:rPr>
          <w:rFonts w:ascii="Times New Roman" w:hAnsi="Times New Roman"/>
          <w:b/>
        </w:rPr>
        <w:t>информационных технологий, механики и оптики</w:t>
      </w: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  <w:b/>
        </w:rPr>
      </w:pPr>
      <w:r w:rsidRPr="00FB3AC9">
        <w:rPr>
          <w:rFonts w:ascii="Times New Roman" w:hAnsi="Times New Roman"/>
          <w:b/>
        </w:rPr>
        <w:t>Кафедра информатики и прикладной математики</w:t>
      </w: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  <w:r w:rsidRPr="00FB3AC9">
        <w:rPr>
          <w:rFonts w:ascii="Times New Roman" w:hAnsi="Times New Roman"/>
        </w:rPr>
        <w:t>Физика</w:t>
      </w: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  <w:r w:rsidRPr="00FB3AC9">
        <w:rPr>
          <w:rFonts w:ascii="Times New Roman" w:hAnsi="Times New Roman"/>
        </w:rPr>
        <w:t>Лабораторная работа №3 (16а)</w:t>
      </w:r>
    </w:p>
    <w:p w:rsidR="00FB3AC9" w:rsidRPr="00FB3AC9" w:rsidRDefault="00FB3AC9" w:rsidP="00FB3AC9">
      <w:pPr>
        <w:jc w:val="center"/>
        <w:rPr>
          <w:rFonts w:ascii="Times New Roman" w:hAnsi="Times New Roman"/>
        </w:rPr>
      </w:pPr>
      <w:r w:rsidRPr="00FB3AC9">
        <w:rPr>
          <w:rFonts w:ascii="Times New Roman" w:hAnsi="Times New Roman"/>
        </w:rPr>
        <w:t>«ИССЛЕДОВАНИЕ ПОЛЯРИЗАЦИИ ЛАЗЕРНОГО ИЗЛУЧЕНИЯ».</w:t>
      </w: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right"/>
        <w:rPr>
          <w:rFonts w:ascii="Times New Roman" w:hAnsi="Times New Roman"/>
        </w:rPr>
      </w:pPr>
      <w:r w:rsidRPr="00FB3AC9">
        <w:rPr>
          <w:rFonts w:ascii="Times New Roman" w:hAnsi="Times New Roman"/>
        </w:rPr>
        <w:t>Выполнил Кудряшов А.А.</w:t>
      </w:r>
    </w:p>
    <w:p w:rsidR="00FB3AC9" w:rsidRPr="00FB3AC9" w:rsidRDefault="00FB3AC9" w:rsidP="00FB3AC9">
      <w:pPr>
        <w:spacing w:after="0" w:line="240" w:lineRule="auto"/>
        <w:jc w:val="right"/>
        <w:rPr>
          <w:rFonts w:ascii="Times New Roman" w:hAnsi="Times New Roman"/>
        </w:rPr>
      </w:pPr>
      <w:r w:rsidRPr="00FB3AC9">
        <w:rPr>
          <w:rFonts w:ascii="Times New Roman" w:hAnsi="Times New Roman"/>
        </w:rPr>
        <w:t>Группа 2121</w:t>
      </w:r>
    </w:p>
    <w:p w:rsidR="00FB3AC9" w:rsidRPr="00FB3AC9" w:rsidRDefault="00FB3AC9" w:rsidP="00FB3AC9">
      <w:pPr>
        <w:spacing w:after="0" w:line="240" w:lineRule="auto"/>
        <w:jc w:val="right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right"/>
        <w:rPr>
          <w:rFonts w:ascii="Times New Roman" w:hAnsi="Times New Roman"/>
        </w:rPr>
      </w:pPr>
      <w:r w:rsidRPr="00FB3AC9">
        <w:rPr>
          <w:rFonts w:ascii="Times New Roman" w:hAnsi="Times New Roman"/>
        </w:rPr>
        <w:t xml:space="preserve">Проверил </w:t>
      </w:r>
      <w:proofErr w:type="spellStart"/>
      <w:r w:rsidRPr="00FB3AC9">
        <w:rPr>
          <w:rFonts w:ascii="Times New Roman" w:hAnsi="Times New Roman"/>
        </w:rPr>
        <w:t>Темнов</w:t>
      </w:r>
      <w:proofErr w:type="spellEnd"/>
      <w:r w:rsidRPr="00FB3AC9">
        <w:rPr>
          <w:rFonts w:ascii="Times New Roman" w:hAnsi="Times New Roman"/>
        </w:rPr>
        <w:t xml:space="preserve"> Д.Э.</w:t>
      </w: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</w:p>
    <w:p w:rsidR="00FB3AC9" w:rsidRDefault="00FB3AC9" w:rsidP="00FB3AC9">
      <w:pPr>
        <w:spacing w:after="0" w:line="240" w:lineRule="auto"/>
        <w:rPr>
          <w:rFonts w:ascii="Times New Roman" w:hAnsi="Times New Roman"/>
        </w:rPr>
      </w:pPr>
    </w:p>
    <w:p w:rsidR="00465D36" w:rsidRDefault="00465D36" w:rsidP="00FB3AC9">
      <w:pPr>
        <w:spacing w:after="0" w:line="240" w:lineRule="auto"/>
        <w:rPr>
          <w:rFonts w:ascii="Times New Roman" w:hAnsi="Times New Roman"/>
        </w:rPr>
      </w:pPr>
    </w:p>
    <w:p w:rsidR="00465D36" w:rsidRPr="00FB3AC9" w:rsidRDefault="00465D36" w:rsidP="00FB3AC9">
      <w:pPr>
        <w:spacing w:after="0" w:line="240" w:lineRule="auto"/>
        <w:rPr>
          <w:rFonts w:ascii="Times New Roman" w:hAnsi="Times New Roman"/>
        </w:rPr>
      </w:pPr>
    </w:p>
    <w:p w:rsidR="00FB3AC9" w:rsidRPr="00FB3AC9" w:rsidRDefault="00FB3AC9" w:rsidP="00FB3AC9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2 г"/>
        </w:smartTagPr>
        <w:r w:rsidRPr="00FB3AC9">
          <w:rPr>
            <w:rFonts w:ascii="Times New Roman" w:hAnsi="Times New Roman"/>
          </w:rPr>
          <w:t>2012 г</w:t>
        </w:r>
      </w:smartTag>
      <w:r w:rsidRPr="00FB3AC9">
        <w:rPr>
          <w:rFonts w:ascii="Times New Roman" w:hAnsi="Times New Roman"/>
        </w:rPr>
        <w:t>.</w:t>
      </w:r>
    </w:p>
    <w:p w:rsidR="00FB3AC9" w:rsidRPr="00FB3AC9" w:rsidRDefault="00FB3AC9" w:rsidP="00FB3AC9">
      <w:pPr>
        <w:ind w:firstLine="5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  <w:u w:val="single"/>
        </w:rPr>
        <w:lastRenderedPageBreak/>
        <w:t>Цель работы</w:t>
      </w:r>
      <w:r w:rsidRPr="00FB3AC9">
        <w:rPr>
          <w:rFonts w:ascii="Times New Roman" w:hAnsi="Times New Roman"/>
        </w:rPr>
        <w:t xml:space="preserve"> – Исследование характера поляризации лазерного излучения и экспериментальная проверка закона </w:t>
      </w:r>
      <w:proofErr w:type="spellStart"/>
      <w:r w:rsidRPr="00FB3AC9">
        <w:rPr>
          <w:rFonts w:ascii="Times New Roman" w:hAnsi="Times New Roman"/>
        </w:rPr>
        <w:t>Малюса</w:t>
      </w:r>
      <w:proofErr w:type="spellEnd"/>
      <w:r w:rsidRPr="00FB3AC9">
        <w:rPr>
          <w:rFonts w:ascii="Times New Roman" w:hAnsi="Times New Roman"/>
        </w:rPr>
        <w:t>.</w:t>
      </w:r>
    </w:p>
    <w:p w:rsidR="00FB3AC9" w:rsidRDefault="00FB3AC9" w:rsidP="00FB3AC9">
      <w:pPr>
        <w:pStyle w:val="1"/>
        <w:jc w:val="center"/>
      </w:pPr>
      <w:r w:rsidRPr="00FB3AC9">
        <w:t>Общие положения</w:t>
      </w:r>
    </w:p>
    <w:p w:rsidR="00FB3AC9" w:rsidRPr="00FB3AC9" w:rsidRDefault="00FB3AC9" w:rsidP="00FB3AC9"/>
    <w:p w:rsidR="00FB3AC9" w:rsidRPr="00FB3AC9" w:rsidRDefault="00FB3AC9" w:rsidP="00FB3AC9">
      <w:pPr>
        <w:ind w:firstLine="5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</w:rPr>
        <w:t xml:space="preserve">Поперечные волны обладают особым, присущим только им, свойством, известным под названием поляризация. Под этим понимается пространственное соотношение между направлением распространения светового луча и направлением колебания вектора напряженности электрического </w:t>
      </w:r>
      <w:r w:rsidRPr="00FB3AC9">
        <w:rPr>
          <w:rFonts w:ascii="Times New Roman" w:hAnsi="Times New Roman"/>
          <w:position w:val="-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4" o:title=""/>
          </v:shape>
          <o:OLEObject Type="Embed" ProgID="Equation.DSMT4" ShapeID="_x0000_i1025" DrawAspect="Content" ObjectID="_1412396863" r:id="rId5"/>
        </w:object>
      </w:r>
      <w:r w:rsidRPr="00FB3AC9">
        <w:rPr>
          <w:rFonts w:ascii="Times New Roman" w:hAnsi="Times New Roman"/>
        </w:rPr>
        <w:t xml:space="preserve"> (или магнитного </w:t>
      </w:r>
      <w:r w:rsidRPr="00FB3AC9">
        <w:rPr>
          <w:rFonts w:ascii="Times New Roman" w:hAnsi="Times New Roman"/>
          <w:position w:val="-4"/>
        </w:rPr>
        <w:object w:dxaOrig="320" w:dyaOrig="340">
          <v:shape id="_x0000_i1026" type="#_x0000_t75" style="width:15.75pt;height:17.25pt" o:ole="">
            <v:imagedata r:id="rId6" o:title=""/>
          </v:shape>
          <o:OLEObject Type="Embed" ProgID="Equation.DSMT4" ShapeID="_x0000_i1026" DrawAspect="Content" ObjectID="_1412396864" r:id="rId7"/>
        </w:object>
      </w:r>
      <w:r w:rsidRPr="00FB3AC9">
        <w:rPr>
          <w:rFonts w:ascii="Times New Roman" w:hAnsi="Times New Roman"/>
        </w:rPr>
        <w:t xml:space="preserve">) поля. Теория Максвелла для электромагнитной волны утверждает только, что векторы напряженности электрического и магнитного полей лежат в плоскости, перпендикулярной направлению распространения света, но не накладывает никаких ограничений на их поведение в этой плоскости. Друг относительно друга вектора </w:t>
      </w:r>
      <w:r w:rsidRPr="00FB3AC9">
        <w:rPr>
          <w:rFonts w:ascii="Times New Roman" w:hAnsi="Times New Roman"/>
          <w:position w:val="-4"/>
        </w:rPr>
        <w:object w:dxaOrig="260" w:dyaOrig="340">
          <v:shape id="_x0000_i1027" type="#_x0000_t75" style="width:12.75pt;height:17.25pt" o:ole="">
            <v:imagedata r:id="rId8" o:title=""/>
          </v:shape>
          <o:OLEObject Type="Embed" ProgID="Equation.DSMT4" ShapeID="_x0000_i1027" DrawAspect="Content" ObjectID="_1412396865" r:id="rId9"/>
        </w:object>
      </w:r>
      <w:r w:rsidRPr="00FB3AC9">
        <w:rPr>
          <w:rFonts w:ascii="Times New Roman" w:hAnsi="Times New Roman"/>
        </w:rPr>
        <w:t xml:space="preserve"> и </w:t>
      </w:r>
      <w:r w:rsidRPr="00FB3AC9">
        <w:rPr>
          <w:rFonts w:ascii="Times New Roman" w:hAnsi="Times New Roman"/>
          <w:position w:val="-4"/>
        </w:rPr>
        <w:object w:dxaOrig="320" w:dyaOrig="340">
          <v:shape id="_x0000_i1028" type="#_x0000_t75" style="width:15.75pt;height:17.25pt" o:ole="">
            <v:imagedata r:id="rId10" o:title=""/>
          </v:shape>
          <o:OLEObject Type="Embed" ProgID="Equation.DSMT4" ShapeID="_x0000_i1028" DrawAspect="Content" ObjectID="_1412396866" r:id="rId11"/>
        </w:object>
      </w:r>
      <w:r w:rsidRPr="00FB3AC9">
        <w:rPr>
          <w:rFonts w:ascii="Times New Roman" w:hAnsi="Times New Roman"/>
        </w:rPr>
        <w:t xml:space="preserve"> ориентированы взаимно перпендикулярно. Поэтому для описания колебаний в световой волне достаточно указывать один из них. Исторически таким вектором выбран вектор напряженности электрического поля </w:t>
      </w:r>
      <w:r w:rsidRPr="00FB3AC9">
        <w:rPr>
          <w:rFonts w:ascii="Times New Roman" w:hAnsi="Times New Roman"/>
          <w:position w:val="-4"/>
        </w:rPr>
        <w:object w:dxaOrig="260" w:dyaOrig="340">
          <v:shape id="_x0000_i1029" type="#_x0000_t75" style="width:12.75pt;height:17.25pt" o:ole="">
            <v:imagedata r:id="rId8" o:title=""/>
          </v:shape>
          <o:OLEObject Type="Embed" ProgID="Equation.DSMT4" ShapeID="_x0000_i1029" DrawAspect="Content" ObjectID="_1412396867" r:id="rId12"/>
        </w:object>
      </w:r>
      <w:r w:rsidRPr="00FB3AC9">
        <w:rPr>
          <w:rFonts w:ascii="Times New Roman" w:hAnsi="Times New Roman"/>
        </w:rPr>
        <w:t>, который также называют световым.</w:t>
      </w:r>
    </w:p>
    <w:p w:rsidR="00FB3AC9" w:rsidRPr="00FB3AC9" w:rsidRDefault="00FB3AC9" w:rsidP="00FB3AC9">
      <w:pPr>
        <w:ind w:firstLine="5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</w:rPr>
        <w:t xml:space="preserve">Если при распространении световой волны направление колебаний электрического вектора </w:t>
      </w:r>
      <w:r w:rsidRPr="00FB3AC9">
        <w:rPr>
          <w:rFonts w:ascii="Times New Roman" w:hAnsi="Times New Roman"/>
          <w:position w:val="-4"/>
        </w:rPr>
        <w:object w:dxaOrig="260" w:dyaOrig="340">
          <v:shape id="_x0000_i1030" type="#_x0000_t75" style="width:12.75pt;height:17.25pt" o:ole="">
            <v:imagedata r:id="rId8" o:title=""/>
          </v:shape>
          <o:OLEObject Type="Embed" ProgID="Equation.DSMT4" ShapeID="_x0000_i1030" DrawAspect="Content" ObjectID="_1412396868" r:id="rId13"/>
        </w:object>
      </w:r>
      <w:r w:rsidRPr="00FB3AC9">
        <w:rPr>
          <w:rFonts w:ascii="Times New Roman" w:hAnsi="Times New Roman"/>
        </w:rPr>
        <w:t xml:space="preserve"> бессистемно, хаотически изменяется с равной амплитудой и, следовательно, любое его направление в плоскости, перпендикулярной распространению волны, равновероятно, то такой свет называют неполяризованным, или естественным. Если колебания электрического вектора фиксированы строго в одном направлении, свет называется линейн</w:t>
      </w:r>
      <w:proofErr w:type="gramStart"/>
      <w:r w:rsidRPr="00FB3AC9">
        <w:rPr>
          <w:rFonts w:ascii="Times New Roman" w:hAnsi="Times New Roman"/>
        </w:rPr>
        <w:t>о-</w:t>
      </w:r>
      <w:proofErr w:type="gramEnd"/>
      <w:r w:rsidRPr="00FB3AC9">
        <w:rPr>
          <w:rFonts w:ascii="Times New Roman" w:hAnsi="Times New Roman"/>
        </w:rPr>
        <w:t xml:space="preserve"> или </w:t>
      </w:r>
      <w:proofErr w:type="spellStart"/>
      <w:r w:rsidRPr="00FB3AC9">
        <w:rPr>
          <w:rFonts w:ascii="Times New Roman" w:hAnsi="Times New Roman"/>
        </w:rPr>
        <w:t>плоскополяризованным</w:t>
      </w:r>
      <w:proofErr w:type="spellEnd"/>
      <w:r w:rsidRPr="00FB3AC9">
        <w:rPr>
          <w:rFonts w:ascii="Times New Roman" w:hAnsi="Times New Roman"/>
        </w:rPr>
        <w:t>.</w:t>
      </w:r>
    </w:p>
    <w:p w:rsidR="00FB3AC9" w:rsidRPr="00FB3AC9" w:rsidRDefault="00FB3AC9" w:rsidP="00FB3AC9">
      <w:pPr>
        <w:ind w:firstLine="5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796290</wp:posOffset>
            </wp:positionV>
            <wp:extent cx="1930400" cy="1136650"/>
            <wp:effectExtent l="19050" t="0" r="0" b="0"/>
            <wp:wrapSquare wrapText="bothSides"/>
            <wp:docPr id="14" name="Рисунок 14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-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AC9">
        <w:rPr>
          <w:rFonts w:ascii="Times New Roman" w:hAnsi="Times New Roman"/>
        </w:rPr>
        <w:t>Плоскость, образованная направлением распространения электромагнитной волны и направлением колебаний вектора напряженности электрического поля, называется плоскостью поляризации электромагнитной волны.</w:t>
      </w:r>
    </w:p>
    <w:p w:rsidR="00FB3AC9" w:rsidRPr="00FB3AC9" w:rsidRDefault="00C658C1" w:rsidP="00FB3AC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15pt;margin-top:97.3pt;width:153pt;height:27.3pt;z-index:251661312" filled="f" stroked="f">
            <v:textbox>
              <w:txbxContent>
                <w:p w:rsidR="00FB3AC9" w:rsidRPr="004409C7" w:rsidRDefault="00FB3AC9" w:rsidP="00FB3AC9">
                  <w:pPr>
                    <w:jc w:val="center"/>
                    <w:rPr>
                      <w:sz w:val="28"/>
                      <w:szCs w:val="28"/>
                    </w:rPr>
                  </w:pPr>
                  <w:r w:rsidRPr="004409C7">
                    <w:rPr>
                      <w:sz w:val="28"/>
                      <w:szCs w:val="28"/>
                    </w:rPr>
                    <w:t>Рис. 1</w:t>
                  </w:r>
                </w:p>
              </w:txbxContent>
            </v:textbox>
            <w10:wrap type="square"/>
          </v:shape>
        </w:pict>
      </w:r>
      <w:r w:rsidR="00FB3AC9" w:rsidRPr="00FB3AC9">
        <w:rPr>
          <w:rFonts w:ascii="Times New Roman" w:hAnsi="Times New Roman"/>
        </w:rPr>
        <w:t xml:space="preserve">Поляризация света наблюдается при отражении и преломлении света на границе прозрачных изотропных диэлектриков. Если угол падения естественного света на границу раздела двух прозрачных диэлектриков отличен от нуля, то отраженный и преломленный пучки оказываются частично-поляризованными (рис.1). В отраженном свете преобладают колебания вектора </w:t>
      </w:r>
      <w:r w:rsidR="00FB3AC9" w:rsidRPr="00FB3AC9">
        <w:rPr>
          <w:rFonts w:ascii="Times New Roman" w:hAnsi="Times New Roman"/>
          <w:position w:val="-4"/>
        </w:rPr>
        <w:object w:dxaOrig="260" w:dyaOrig="340">
          <v:shape id="_x0000_i1031" type="#_x0000_t75" style="width:12.75pt;height:17.25pt" o:ole="">
            <v:imagedata r:id="rId8" o:title=""/>
          </v:shape>
          <o:OLEObject Type="Embed" ProgID="Equation.DSMT4" ShapeID="_x0000_i1031" DrawAspect="Content" ObjectID="_1412396869" r:id="rId15"/>
        </w:object>
      </w:r>
      <w:r w:rsidR="00FB3AC9" w:rsidRPr="00FB3AC9">
        <w:rPr>
          <w:rFonts w:ascii="Times New Roman" w:hAnsi="Times New Roman"/>
        </w:rPr>
        <w:t xml:space="preserve">, перпендикулярные к плоскости падения, а в преломленном свете – параллельные плоскости падения. Степень поляризации обеих волн (отраженной и преломленной) зависит от угла падения. Соответствующую зависимость в </w:t>
      </w:r>
      <w:smartTag w:uri="urn:schemas-microsoft-com:office:smarttags" w:element="metricconverter">
        <w:smartTagPr>
          <w:attr w:name="ProductID" w:val="1815 г"/>
        </w:smartTagPr>
        <w:r w:rsidR="00FB3AC9" w:rsidRPr="00FB3AC9">
          <w:rPr>
            <w:rFonts w:ascii="Times New Roman" w:hAnsi="Times New Roman"/>
          </w:rPr>
          <w:t>1815 г</w:t>
        </w:r>
      </w:smartTag>
      <w:r w:rsidR="00FB3AC9" w:rsidRPr="00FB3AC9">
        <w:rPr>
          <w:rFonts w:ascii="Times New Roman" w:hAnsi="Times New Roman"/>
        </w:rPr>
        <w:t xml:space="preserve">. установил шотландец Дэвид </w:t>
      </w:r>
      <w:proofErr w:type="spellStart"/>
      <w:r w:rsidR="00FB3AC9" w:rsidRPr="00FB3AC9">
        <w:rPr>
          <w:rFonts w:ascii="Times New Roman" w:hAnsi="Times New Roman"/>
        </w:rPr>
        <w:t>Брюстер</w:t>
      </w:r>
      <w:proofErr w:type="spellEnd"/>
      <w:r w:rsidR="00FB3AC9" w:rsidRPr="00FB3AC9">
        <w:rPr>
          <w:rFonts w:ascii="Times New Roman" w:hAnsi="Times New Roman"/>
        </w:rPr>
        <w:t xml:space="preserve">. Как показали опыты, при некотором значении угла падения светового луча на границу раздела двух сред с показателями преломления </w:t>
      </w:r>
      <w:r w:rsidR="00FB3AC9" w:rsidRPr="00FB3AC9">
        <w:rPr>
          <w:rFonts w:ascii="Times New Roman" w:hAnsi="Times New Roman"/>
          <w:i/>
        </w:rPr>
        <w:t>n</w:t>
      </w:r>
      <w:r w:rsidR="00FB3AC9" w:rsidRPr="00FB3AC9">
        <w:rPr>
          <w:rFonts w:ascii="Times New Roman" w:hAnsi="Times New Roman"/>
          <w:vertAlign w:val="subscript"/>
        </w:rPr>
        <w:t>1</w:t>
      </w:r>
      <w:r w:rsidR="00FB3AC9" w:rsidRPr="00FB3AC9">
        <w:rPr>
          <w:rFonts w:ascii="Times New Roman" w:hAnsi="Times New Roman"/>
        </w:rPr>
        <w:t xml:space="preserve"> и </w:t>
      </w:r>
      <w:r w:rsidR="00FB3AC9" w:rsidRPr="00FB3AC9">
        <w:rPr>
          <w:rFonts w:ascii="Times New Roman" w:hAnsi="Times New Roman"/>
          <w:i/>
        </w:rPr>
        <w:t>n</w:t>
      </w:r>
      <w:r w:rsidR="00FB3AC9" w:rsidRPr="00FB3AC9">
        <w:rPr>
          <w:rFonts w:ascii="Times New Roman" w:hAnsi="Times New Roman"/>
          <w:vertAlign w:val="subscript"/>
        </w:rPr>
        <w:t>2</w:t>
      </w:r>
      <w:r w:rsidR="00FB3AC9" w:rsidRPr="00FB3AC9">
        <w:rPr>
          <w:rFonts w:ascii="Times New Roman" w:hAnsi="Times New Roman"/>
        </w:rPr>
        <w:t xml:space="preserve"> соответственно, угол между отраженным и преломленным лучом становится равен 90</w:t>
      </w:r>
      <w:r w:rsidR="00FB3AC9" w:rsidRPr="00FB3AC9">
        <w:rPr>
          <w:rFonts w:ascii="Times New Roman" w:hAnsi="Times New Roman"/>
        </w:rPr>
        <w:sym w:font="Symbol" w:char="F0B0"/>
      </w:r>
      <w:r w:rsidR="00FB3AC9" w:rsidRPr="00FB3AC9">
        <w:rPr>
          <w:rFonts w:ascii="Times New Roman" w:hAnsi="Times New Roman"/>
        </w:rPr>
        <w:t xml:space="preserve">. При таком условии отраженный луч </w:t>
      </w:r>
      <w:proofErr w:type="gramStart"/>
      <w:r w:rsidR="00FB3AC9" w:rsidRPr="00FB3AC9">
        <w:rPr>
          <w:rFonts w:ascii="Times New Roman" w:hAnsi="Times New Roman"/>
        </w:rPr>
        <w:t>оказывается полностью поляризован</w:t>
      </w:r>
      <w:proofErr w:type="gramEnd"/>
      <w:r w:rsidR="00FB3AC9" w:rsidRPr="00FB3AC9">
        <w:rPr>
          <w:rFonts w:ascii="Times New Roman" w:hAnsi="Times New Roman"/>
        </w:rPr>
        <w:t xml:space="preserve"> (колебания вектора </w:t>
      </w:r>
      <w:r w:rsidR="00FB3AC9" w:rsidRPr="00FB3AC9">
        <w:rPr>
          <w:rFonts w:ascii="Times New Roman" w:hAnsi="Times New Roman"/>
          <w:position w:val="-4"/>
        </w:rPr>
        <w:object w:dxaOrig="260" w:dyaOrig="340">
          <v:shape id="_x0000_i1032" type="#_x0000_t75" style="width:12.75pt;height:17.25pt" o:ole="">
            <v:imagedata r:id="rId8" o:title=""/>
          </v:shape>
          <o:OLEObject Type="Embed" ProgID="Equation.DSMT4" ShapeID="_x0000_i1032" DrawAspect="Content" ObjectID="_1412396870" r:id="rId16"/>
        </w:object>
      </w:r>
      <w:r w:rsidR="00FB3AC9" w:rsidRPr="00FB3AC9">
        <w:rPr>
          <w:rFonts w:ascii="Times New Roman" w:hAnsi="Times New Roman"/>
        </w:rPr>
        <w:t xml:space="preserve"> в нем перпендикулярны плоскости падения). Прошедший луч поляризован частично и содержит преимущественно параллельную составляющую вектора </w:t>
      </w:r>
      <w:r w:rsidR="00FB3AC9" w:rsidRPr="00FB3AC9">
        <w:rPr>
          <w:rFonts w:ascii="Times New Roman" w:hAnsi="Times New Roman"/>
          <w:position w:val="-4"/>
        </w:rPr>
        <w:object w:dxaOrig="260" w:dyaOrig="340">
          <v:shape id="_x0000_i1033" type="#_x0000_t75" style="width:12.75pt;height:17.25pt" o:ole="">
            <v:imagedata r:id="rId8" o:title=""/>
          </v:shape>
          <o:OLEObject Type="Embed" ProgID="Equation.DSMT4" ShapeID="_x0000_i1033" DrawAspect="Content" ObjectID="_1412396871" r:id="rId17"/>
        </w:object>
      </w:r>
      <w:r w:rsidR="00FB3AC9" w:rsidRPr="00FB3AC9">
        <w:rPr>
          <w:rFonts w:ascii="Times New Roman" w:hAnsi="Times New Roman"/>
        </w:rPr>
        <w:t>. Тогда значение угла, соответствующего полной поляризации отраженного луча, определяется из закона преломления:</w:t>
      </w:r>
    </w:p>
    <w:p w:rsidR="00FB3AC9" w:rsidRPr="00FB3AC9" w:rsidRDefault="00FB3AC9" w:rsidP="00FB3AC9">
      <w:pPr>
        <w:ind w:firstLine="5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  <w:position w:val="-30"/>
        </w:rPr>
        <w:object w:dxaOrig="4340" w:dyaOrig="700">
          <v:shape id="_x0000_i1034" type="#_x0000_t75" style="width:216.75pt;height:35.25pt" o:ole="">
            <v:imagedata r:id="rId18" o:title=""/>
          </v:shape>
          <o:OLEObject Type="Embed" ProgID="Equation.DSMT4" ShapeID="_x0000_i1034" DrawAspect="Content" ObjectID="_1412396872" r:id="rId19"/>
        </w:object>
      </w:r>
      <w:r w:rsidRPr="00FB3AC9">
        <w:rPr>
          <w:rFonts w:ascii="Times New Roman" w:hAnsi="Times New Roman"/>
        </w:rPr>
        <w:t>, т.е.</w:t>
      </w:r>
      <w:proofErr w:type="gramStart"/>
      <w:r w:rsidRPr="00FB3AC9">
        <w:rPr>
          <w:rFonts w:ascii="Times New Roman" w:hAnsi="Times New Roman"/>
        </w:rPr>
        <w:t xml:space="preserve"> :</w:t>
      </w:r>
      <w:proofErr w:type="gramEnd"/>
    </w:p>
    <w:p w:rsidR="00FB3AC9" w:rsidRPr="00FB3AC9" w:rsidRDefault="00FB3AC9" w:rsidP="00FB3AC9">
      <w:pPr>
        <w:tabs>
          <w:tab w:val="right" w:pos="9639"/>
          <w:tab w:val="right" w:pos="9900"/>
        </w:tabs>
        <w:ind w:firstLine="41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  <w:position w:val="-30"/>
        </w:rPr>
        <w:object w:dxaOrig="1219" w:dyaOrig="680">
          <v:shape id="_x0000_i1035" type="#_x0000_t75" style="width:60.75pt;height:33.75pt" o:ole="">
            <v:imagedata r:id="rId20" o:title=""/>
          </v:shape>
          <o:OLEObject Type="Embed" ProgID="Equation.DSMT4" ShapeID="_x0000_i1035" DrawAspect="Content" ObjectID="_1412396873" r:id="rId21"/>
        </w:object>
      </w:r>
      <w:r w:rsidRPr="00FB3AC9">
        <w:rPr>
          <w:rFonts w:ascii="Times New Roman" w:hAnsi="Times New Roman"/>
        </w:rPr>
        <w:tab/>
        <w:t>(1)</w:t>
      </w:r>
    </w:p>
    <w:p w:rsidR="00FB3AC9" w:rsidRPr="00FB3AC9" w:rsidRDefault="00FB3AC9" w:rsidP="00FB3AC9">
      <w:pPr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</w:rPr>
        <w:lastRenderedPageBreak/>
        <w:t xml:space="preserve"> Соответствующий угол падения </w:t>
      </w:r>
      <w:r w:rsidRPr="00FB3AC9">
        <w:rPr>
          <w:rFonts w:ascii="Times New Roman" w:hAnsi="Times New Roman"/>
          <w:position w:val="-14"/>
        </w:rPr>
        <w:object w:dxaOrig="440" w:dyaOrig="380">
          <v:shape id="_x0000_i1036" type="#_x0000_t75" style="width:21.75pt;height:18.75pt" o:ole="">
            <v:imagedata r:id="rId22" o:title=""/>
          </v:shape>
          <o:OLEObject Type="Embed" ProgID="Equation.DSMT4" ShapeID="_x0000_i1036" DrawAspect="Content" ObjectID="_1412396874" r:id="rId23"/>
        </w:object>
      </w:r>
      <w:r w:rsidRPr="00FB3AC9">
        <w:rPr>
          <w:rFonts w:ascii="Times New Roman" w:hAnsi="Times New Roman"/>
        </w:rPr>
        <w:t xml:space="preserve"> называют углом </w:t>
      </w:r>
      <w:proofErr w:type="spellStart"/>
      <w:r w:rsidRPr="00FB3AC9">
        <w:rPr>
          <w:rFonts w:ascii="Times New Roman" w:hAnsi="Times New Roman"/>
        </w:rPr>
        <w:t>Брюстера</w:t>
      </w:r>
      <w:proofErr w:type="spellEnd"/>
      <w:r w:rsidRPr="00FB3AC9">
        <w:rPr>
          <w:rFonts w:ascii="Times New Roman" w:hAnsi="Times New Roman"/>
        </w:rPr>
        <w:t>.</w:t>
      </w:r>
    </w:p>
    <w:p w:rsidR="00FB3AC9" w:rsidRPr="00FB3AC9" w:rsidRDefault="00FB3AC9" w:rsidP="00FB3AC9">
      <w:pPr>
        <w:ind w:firstLine="5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</w:rPr>
        <w:t xml:space="preserve">Степень поляризации преломленной волны при угле падения, равном углу </w:t>
      </w:r>
      <w:proofErr w:type="spellStart"/>
      <w:r w:rsidRPr="00FB3AC9">
        <w:rPr>
          <w:rFonts w:ascii="Times New Roman" w:hAnsi="Times New Roman"/>
        </w:rPr>
        <w:t>Брюстера</w:t>
      </w:r>
      <w:proofErr w:type="spellEnd"/>
      <w:r w:rsidRPr="00FB3AC9">
        <w:rPr>
          <w:rFonts w:ascii="Times New Roman" w:hAnsi="Times New Roman"/>
        </w:rPr>
        <w:t xml:space="preserve">, достигает максимального значения, однако эта волна остается лишь частично поляризованной. Так как коэффициент отражения света в данном случае значительно меньше единицы (около 0,15 для границы раздела воздух-стекло), можно использовать преломленный свет, повышая его степень поляризации путем ряда последовательных отражений и преломлений. Это осуществляют с помощью, так называемой стопы, состоящей из нескольких одинаковых и параллельных друг другу пластинок, установленных под углом </w:t>
      </w:r>
      <w:proofErr w:type="spellStart"/>
      <w:r w:rsidRPr="00FB3AC9">
        <w:rPr>
          <w:rFonts w:ascii="Times New Roman" w:hAnsi="Times New Roman"/>
        </w:rPr>
        <w:t>Брюстера</w:t>
      </w:r>
      <w:proofErr w:type="spellEnd"/>
      <w:r w:rsidRPr="00FB3AC9">
        <w:rPr>
          <w:rFonts w:ascii="Times New Roman" w:hAnsi="Times New Roman"/>
        </w:rPr>
        <w:t xml:space="preserve"> к падающему свету. При достаточно большом числе пластинок проходящий через эту систему свет будет практически полностью линейно-поляризованным. И интенсивность прошедшего через такую стопу света (в отсутствие поглощения) будет равна половине падающего на стопу естественного света.</w:t>
      </w:r>
    </w:p>
    <w:p w:rsidR="00FB3AC9" w:rsidRPr="00FB3AC9" w:rsidRDefault="00FB3AC9" w:rsidP="00FB3AC9">
      <w:pPr>
        <w:ind w:firstLine="5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</w:rPr>
        <w:t xml:space="preserve">Эта идея нашла высокоэффективное использование в лазерах, где торцы разрядной трубки представляют собой плоскопараллельные стеклянные пластинки, расположенные под углом </w:t>
      </w:r>
      <w:proofErr w:type="spellStart"/>
      <w:r w:rsidRPr="00FB3AC9">
        <w:rPr>
          <w:rFonts w:ascii="Times New Roman" w:hAnsi="Times New Roman"/>
        </w:rPr>
        <w:t>Брюстера</w:t>
      </w:r>
      <w:proofErr w:type="spellEnd"/>
      <w:r w:rsidRPr="00FB3AC9">
        <w:rPr>
          <w:rFonts w:ascii="Times New Roman" w:hAnsi="Times New Roman"/>
        </w:rPr>
        <w:t xml:space="preserve"> к оси трубки (рис. 2). Поэтому излучение, распространяющееся вдоль оси трубки между зеркалами и поляризованное в плоскости падения на пластинки, многократно проходит сквозь них практически беспрепятственно, не испытывая отражения. В результате из лазера выходит луч, поляризованный в этой плоскости, что и показано на рисунке. Другая составляющая излучения, плоскость поляризации которой перпендикулярна плоскости падения, почти полностью удаляется из пучка благодаря отражениям.</w:t>
      </w:r>
    </w:p>
    <w:p w:rsidR="00FB3AC9" w:rsidRPr="00FB3AC9" w:rsidRDefault="00FB3AC9" w:rsidP="00FB3AC9">
      <w:pPr>
        <w:ind w:firstLine="5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</w:rPr>
        <w:t xml:space="preserve">Для получения, обнаружения и анализа </w:t>
      </w:r>
      <w:proofErr w:type="spellStart"/>
      <w:r w:rsidRPr="00FB3AC9">
        <w:rPr>
          <w:rFonts w:ascii="Times New Roman" w:hAnsi="Times New Roman"/>
        </w:rPr>
        <w:t>плоскополяризованного</w:t>
      </w:r>
      <w:proofErr w:type="spellEnd"/>
      <w:r w:rsidRPr="00FB3AC9">
        <w:rPr>
          <w:rFonts w:ascii="Times New Roman" w:hAnsi="Times New Roman"/>
        </w:rPr>
        <w:t xml:space="preserve"> света используют приспособления, называемые поляризаторами. Поляризаторы могут быть сконструированы на основе рассмотренного отражения и преломления света на границе раздела двух сред, также на основе двойного лучепреломления (призмы Николя), на основе явления дихроизма. Поляризаторы свободно пропускают колебания вектора </w:t>
      </w:r>
      <w:r w:rsidRPr="00FB3AC9">
        <w:rPr>
          <w:rFonts w:ascii="Times New Roman" w:hAnsi="Times New Roman"/>
          <w:position w:val="-4"/>
        </w:rPr>
        <w:object w:dxaOrig="260" w:dyaOrig="340">
          <v:shape id="_x0000_i1037" type="#_x0000_t75" style="width:12.75pt;height:17.25pt" o:ole="">
            <v:imagedata r:id="rId24" o:title=""/>
          </v:shape>
          <o:OLEObject Type="Embed" ProgID="Equation.DSMT4" ShapeID="_x0000_i1037" DrawAspect="Content" ObjectID="_1412396875" r:id="rId25"/>
        </w:object>
      </w:r>
      <w:r w:rsidRPr="00FB3AC9">
        <w:rPr>
          <w:rFonts w:ascii="Times New Roman" w:hAnsi="Times New Roman"/>
        </w:rPr>
        <w:t xml:space="preserve">, параллельные плоскости, которую называют плоскостью пропускания поляризатора. Колебания же, перпендикулярные к этой плоскости, задерживаются полностью или частично. Широкое распространение для получения </w:t>
      </w:r>
      <w:proofErr w:type="spellStart"/>
      <w:r w:rsidRPr="00FB3AC9">
        <w:rPr>
          <w:rFonts w:ascii="Times New Roman" w:hAnsi="Times New Roman"/>
        </w:rPr>
        <w:t>плоскополяризованного</w:t>
      </w:r>
      <w:proofErr w:type="spellEnd"/>
      <w:r w:rsidRPr="00FB3AC9">
        <w:rPr>
          <w:rFonts w:ascii="Times New Roman" w:hAnsi="Times New Roman"/>
        </w:rPr>
        <w:t xml:space="preserve"> света имеют поляризаторы, действие которых основано на явлении дихроизма – селективного поглощения света в зависимости от направления колебаний электрического вектора световой волны. Сильным дихроизмом обладают кристаллы турмалина.</w:t>
      </w:r>
    </w:p>
    <w:p w:rsidR="00FB3AC9" w:rsidRPr="00FB3AC9" w:rsidRDefault="00C658C1" w:rsidP="00FB3AC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1" type="#_x0000_t202" style="position:absolute;left:0;text-align:left;margin-left:235.5pt;margin-top:88.2pt;width:234pt;height:27pt;z-index:251663360" filled="f" stroked="f">
            <v:textbox inset=",,,.3mm">
              <w:txbxContent>
                <w:p w:rsidR="00FB3AC9" w:rsidRPr="004409C7" w:rsidRDefault="00FB3AC9" w:rsidP="00FB3AC9">
                  <w:pPr>
                    <w:jc w:val="center"/>
                    <w:rPr>
                      <w:sz w:val="28"/>
                      <w:szCs w:val="28"/>
                    </w:rPr>
                  </w:pPr>
                  <w:r w:rsidRPr="004409C7">
                    <w:rPr>
                      <w:sz w:val="28"/>
                      <w:szCs w:val="28"/>
                    </w:rPr>
                    <w:t>Рис. 2</w:t>
                  </w:r>
                </w:p>
              </w:txbxContent>
            </v:textbox>
            <w10:wrap type="square"/>
          </v:shape>
        </w:pict>
      </w:r>
      <w:r w:rsidR="00B040C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2990850</wp:posOffset>
            </wp:positionH>
            <wp:positionV relativeFrom="page">
              <wp:posOffset>5400675</wp:posOffset>
            </wp:positionV>
            <wp:extent cx="3019425" cy="762000"/>
            <wp:effectExtent l="0" t="0" r="9525" b="0"/>
            <wp:wrapSquare wrapText="bothSides"/>
            <wp:docPr id="16" name="Рисунок 16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-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pict>
          <v:shape id="_x0000_s1043" type="#_x0000_t202" style="position:absolute;left:0;text-align:left;margin-left:-3.75pt;margin-top:139.55pt;width:81pt;height:27pt;z-index:251665408;mso-position-horizontal-relative:text;mso-position-vertical-relative:text" filled="f" stroked="f">
            <v:textbox style="mso-next-textbox:#_x0000_s1043">
              <w:txbxContent>
                <w:p w:rsidR="00FB3AC9" w:rsidRPr="004409C7" w:rsidRDefault="00FB3AC9" w:rsidP="00FB3AC9">
                  <w:pPr>
                    <w:jc w:val="center"/>
                    <w:rPr>
                      <w:sz w:val="28"/>
                      <w:szCs w:val="28"/>
                    </w:rPr>
                  </w:pPr>
                  <w:r w:rsidRPr="004409C7">
                    <w:rPr>
                      <w:sz w:val="28"/>
                      <w:szCs w:val="28"/>
                    </w:rPr>
                    <w:t>Рис. 3</w:t>
                  </w:r>
                </w:p>
              </w:txbxContent>
            </v:textbox>
            <w10:wrap type="square"/>
          </v:shape>
        </w:pict>
      </w:r>
      <w:r w:rsidR="00FB3AC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153035</wp:posOffset>
            </wp:positionV>
            <wp:extent cx="990600" cy="1647825"/>
            <wp:effectExtent l="19050" t="0" r="0" b="0"/>
            <wp:wrapSquare wrapText="bothSides"/>
            <wp:docPr id="18" name="Рисунок 18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-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AC9" w:rsidRPr="00FB3AC9">
        <w:rPr>
          <w:rFonts w:ascii="Times New Roman" w:hAnsi="Times New Roman"/>
        </w:rPr>
        <w:t xml:space="preserve">Для получения плоско-поляризованного света применяются также поляроиды – </w:t>
      </w:r>
      <w:proofErr w:type="gramStart"/>
      <w:r w:rsidR="00FB3AC9" w:rsidRPr="00FB3AC9">
        <w:rPr>
          <w:rFonts w:ascii="Times New Roman" w:hAnsi="Times New Roman"/>
        </w:rPr>
        <w:t>пленки</w:t>
      </w:r>
      <w:proofErr w:type="gramEnd"/>
      <w:r w:rsidR="00FB3AC9" w:rsidRPr="00FB3AC9">
        <w:rPr>
          <w:rFonts w:ascii="Times New Roman" w:hAnsi="Times New Roman"/>
        </w:rPr>
        <w:t xml:space="preserve"> на которые, как правило, наносятся кристаллики </w:t>
      </w:r>
      <w:proofErr w:type="spellStart"/>
      <w:r w:rsidR="00FB3AC9" w:rsidRPr="00FB3AC9">
        <w:rPr>
          <w:rFonts w:ascii="Times New Roman" w:hAnsi="Times New Roman"/>
        </w:rPr>
        <w:t>герапатита</w:t>
      </w:r>
      <w:proofErr w:type="spellEnd"/>
      <w:r w:rsidR="00FB3AC9" w:rsidRPr="00FB3AC9">
        <w:rPr>
          <w:rFonts w:ascii="Times New Roman" w:hAnsi="Times New Roman"/>
        </w:rPr>
        <w:t xml:space="preserve"> – </w:t>
      </w:r>
      <w:proofErr w:type="spellStart"/>
      <w:r w:rsidR="00FB3AC9" w:rsidRPr="00FB3AC9">
        <w:rPr>
          <w:rFonts w:ascii="Times New Roman" w:hAnsi="Times New Roman"/>
        </w:rPr>
        <w:t>двоякопреломляющего</w:t>
      </w:r>
      <w:proofErr w:type="spellEnd"/>
      <w:r w:rsidR="00FB3AC9" w:rsidRPr="00FB3AC9">
        <w:rPr>
          <w:rFonts w:ascii="Times New Roman" w:hAnsi="Times New Roman"/>
        </w:rPr>
        <w:t xml:space="preserve"> вещества с сильно выраженным дихроизмом в видимой области. Так, при толщине </w:t>
      </w:r>
      <w:r w:rsidR="00FB3AC9" w:rsidRPr="00FB3AC9">
        <w:rPr>
          <w:rFonts w:ascii="Times New Roman" w:hAnsi="Times New Roman"/>
        </w:rPr>
        <w:sym w:font="Symbol" w:char="F0BB"/>
      </w:r>
      <w:r w:rsidR="00FB3AC9" w:rsidRPr="00FB3AC9">
        <w:rPr>
          <w:rFonts w:ascii="Times New Roman" w:hAnsi="Times New Roman"/>
        </w:rPr>
        <w:t xml:space="preserve">0,1 мм такая пленка полностью поглощает лучи с перпендикулярными к плоскости падения колебаниями </w:t>
      </w:r>
      <w:r w:rsidR="00FB3AC9" w:rsidRPr="00FB3AC9">
        <w:rPr>
          <w:rFonts w:ascii="Times New Roman" w:hAnsi="Times New Roman"/>
          <w:position w:val="-4"/>
        </w:rPr>
        <w:object w:dxaOrig="260" w:dyaOrig="340">
          <v:shape id="_x0000_i1038" type="#_x0000_t75" style="width:12.75pt;height:17.25pt" o:ole="">
            <v:imagedata r:id="rId24" o:title=""/>
          </v:shape>
          <o:OLEObject Type="Embed" ProgID="Equation.DSMT4" ShapeID="_x0000_i1038" DrawAspect="Content" ObjectID="_1412396876" r:id="rId28"/>
        </w:object>
      </w:r>
      <w:r w:rsidR="00FB3AC9" w:rsidRPr="00FB3AC9">
        <w:rPr>
          <w:rFonts w:ascii="Times New Roman" w:hAnsi="Times New Roman"/>
        </w:rPr>
        <w:t xml:space="preserve"> в видимой области спектра, являясь в таком тонком слое хорошим поляризатором. Недостаток поляроидов по сравнению с поляризационными призмами – их недостаточная прозрачность, селективность поглощения при разных длинах волн и небольшая термостойкость.</w:t>
      </w:r>
    </w:p>
    <w:p w:rsidR="00FB3AC9" w:rsidRPr="00FB3AC9" w:rsidRDefault="00FB3AC9" w:rsidP="00FB3AC9">
      <w:pPr>
        <w:ind w:firstLine="54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</w:rPr>
        <w:t xml:space="preserve">Поляризаторы можно  использовать и в качестве анализаторов – для определения характера и степени поляризации интересующего нас света. Пусть на анализатор падает линейно-поляризованный свет, вектор </w:t>
      </w:r>
      <w:r w:rsidRPr="00FB3AC9">
        <w:rPr>
          <w:rFonts w:ascii="Times New Roman" w:hAnsi="Times New Roman"/>
          <w:position w:val="-12"/>
        </w:rPr>
        <w:object w:dxaOrig="300" w:dyaOrig="420">
          <v:shape id="_x0000_i1039" type="#_x0000_t75" style="width:15pt;height:21pt" o:ole="">
            <v:imagedata r:id="rId29" o:title=""/>
          </v:shape>
          <o:OLEObject Type="Embed" ProgID="Equation.DSMT4" ShapeID="_x0000_i1039" DrawAspect="Content" ObjectID="_1412396877" r:id="rId30"/>
        </w:object>
      </w:r>
      <w:r w:rsidRPr="00FB3AC9">
        <w:rPr>
          <w:rFonts w:ascii="Times New Roman" w:hAnsi="Times New Roman"/>
        </w:rPr>
        <w:t xml:space="preserve"> которого составляет угол </w:t>
      </w:r>
      <w:r w:rsidRPr="00FB3AC9">
        <w:rPr>
          <w:rFonts w:ascii="Times New Roman" w:hAnsi="Times New Roman"/>
          <w:position w:val="-10"/>
        </w:rPr>
        <w:object w:dxaOrig="240" w:dyaOrig="279">
          <v:shape id="_x0000_i1040" type="#_x0000_t75" style="width:12pt;height:14.25pt" o:ole="">
            <v:imagedata r:id="rId31" o:title=""/>
          </v:shape>
          <o:OLEObject Type="Embed" ProgID="Equation.DSMT4" ShapeID="_x0000_i1040" DrawAspect="Content" ObjectID="_1412396878" r:id="rId32"/>
        </w:object>
      </w:r>
      <w:r w:rsidRPr="00FB3AC9">
        <w:rPr>
          <w:rFonts w:ascii="Times New Roman" w:hAnsi="Times New Roman"/>
        </w:rPr>
        <w:t xml:space="preserve"> с плоскостью пропускания </w:t>
      </w:r>
      <w:r w:rsidRPr="00FB3AC9">
        <w:rPr>
          <w:rFonts w:ascii="Times New Roman" w:hAnsi="Times New Roman"/>
          <w:i/>
        </w:rPr>
        <w:t>P</w:t>
      </w:r>
      <w:r w:rsidRPr="00FB3AC9">
        <w:rPr>
          <w:rFonts w:ascii="Times New Roman" w:hAnsi="Times New Roman"/>
        </w:rPr>
        <w:t xml:space="preserve"> (рис. 3, где направление светового пучка перпендикулярно к плоскости рисунка). Анализатор пропускает только ту составляющую вектора </w:t>
      </w:r>
      <w:r w:rsidRPr="00FB3AC9">
        <w:rPr>
          <w:rFonts w:ascii="Times New Roman" w:hAnsi="Times New Roman"/>
          <w:position w:val="-12"/>
        </w:rPr>
        <w:object w:dxaOrig="300" w:dyaOrig="420">
          <v:shape id="_x0000_i1041" type="#_x0000_t75" style="width:15pt;height:21pt" o:ole="">
            <v:imagedata r:id="rId29" o:title=""/>
          </v:shape>
          <o:OLEObject Type="Embed" ProgID="Equation.DSMT4" ShapeID="_x0000_i1041" DrawAspect="Content" ObjectID="_1412396879" r:id="rId33"/>
        </w:object>
      </w:r>
      <w:r w:rsidRPr="00FB3AC9">
        <w:rPr>
          <w:rFonts w:ascii="Times New Roman" w:hAnsi="Times New Roman"/>
        </w:rPr>
        <w:t xml:space="preserve">, которая параллельна его плоскости пропускания </w:t>
      </w:r>
      <w:r w:rsidRPr="00FB3AC9">
        <w:rPr>
          <w:rFonts w:ascii="Times New Roman" w:hAnsi="Times New Roman"/>
          <w:i/>
        </w:rPr>
        <w:t>P</w:t>
      </w:r>
      <w:r w:rsidRPr="00FB3AC9">
        <w:rPr>
          <w:rFonts w:ascii="Times New Roman" w:hAnsi="Times New Roman"/>
        </w:rPr>
        <w:t xml:space="preserve">, т.е. </w:t>
      </w:r>
      <w:r w:rsidRPr="00FB3AC9">
        <w:rPr>
          <w:rFonts w:ascii="Times New Roman" w:hAnsi="Times New Roman"/>
          <w:position w:val="-12"/>
        </w:rPr>
        <w:object w:dxaOrig="1560" w:dyaOrig="360">
          <v:shape id="_x0000_i1042" type="#_x0000_t75" style="width:78pt;height:18pt" o:ole="">
            <v:imagedata r:id="rId34" o:title=""/>
          </v:shape>
          <o:OLEObject Type="Embed" ProgID="Equation.DSMT4" ShapeID="_x0000_i1042" DrawAspect="Content" ObjectID="_1412396880" r:id="rId35"/>
        </w:object>
      </w:r>
      <w:r w:rsidRPr="00FB3AC9">
        <w:rPr>
          <w:rFonts w:ascii="Times New Roman" w:hAnsi="Times New Roman"/>
        </w:rPr>
        <w:t>. Интенсивность пропорциональна квадрату модуля светового вектора</w:t>
      </w:r>
      <w:proofErr w:type="gramStart"/>
      <w:r w:rsidRPr="00FB3AC9">
        <w:rPr>
          <w:rFonts w:ascii="Times New Roman" w:hAnsi="Times New Roman"/>
        </w:rPr>
        <w:t xml:space="preserve"> (</w:t>
      </w:r>
      <w:r w:rsidRPr="00FB3AC9">
        <w:rPr>
          <w:rFonts w:ascii="Times New Roman" w:hAnsi="Times New Roman"/>
          <w:position w:val="-4"/>
        </w:rPr>
        <w:object w:dxaOrig="760" w:dyaOrig="300">
          <v:shape id="_x0000_i1043" type="#_x0000_t75" style="width:38.25pt;height:15pt" o:ole="">
            <v:imagedata r:id="rId36" o:title=""/>
          </v:shape>
          <o:OLEObject Type="Embed" ProgID="Equation.DSMT4" ShapeID="_x0000_i1043" DrawAspect="Content" ObjectID="_1412396881" r:id="rId37"/>
        </w:object>
      </w:r>
      <w:r w:rsidRPr="00FB3AC9">
        <w:rPr>
          <w:rFonts w:ascii="Times New Roman" w:hAnsi="Times New Roman"/>
        </w:rPr>
        <w:t xml:space="preserve">), </w:t>
      </w:r>
      <w:proofErr w:type="gramEnd"/>
      <w:r w:rsidRPr="00FB3AC9">
        <w:rPr>
          <w:rFonts w:ascii="Times New Roman" w:hAnsi="Times New Roman"/>
        </w:rPr>
        <w:t>поэтому интенсивность прошедшего света:</w:t>
      </w:r>
    </w:p>
    <w:p w:rsidR="00FB3AC9" w:rsidRPr="00FB3AC9" w:rsidRDefault="00FB3AC9" w:rsidP="00FB3AC9">
      <w:pPr>
        <w:tabs>
          <w:tab w:val="right" w:pos="9639"/>
          <w:tab w:val="right" w:pos="9900"/>
        </w:tabs>
        <w:ind w:firstLine="3960"/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  <w:position w:val="-12"/>
        </w:rPr>
        <w:object w:dxaOrig="1540" w:dyaOrig="380">
          <v:shape id="_x0000_i1044" type="#_x0000_t75" style="width:77.25pt;height:18.75pt" o:ole="">
            <v:imagedata r:id="rId38" o:title=""/>
          </v:shape>
          <o:OLEObject Type="Embed" ProgID="Equation.DSMT4" ShapeID="_x0000_i1044" DrawAspect="Content" ObjectID="_1412396882" r:id="rId39"/>
        </w:object>
      </w:r>
      <w:r w:rsidRPr="00FB3AC9">
        <w:rPr>
          <w:rFonts w:ascii="Times New Roman" w:hAnsi="Times New Roman"/>
        </w:rPr>
        <w:tab/>
        <w:t>(2)</w:t>
      </w:r>
    </w:p>
    <w:p w:rsidR="0013501D" w:rsidRPr="00B040C8" w:rsidRDefault="00FB3AC9" w:rsidP="00B040C8">
      <w:pPr>
        <w:jc w:val="both"/>
        <w:rPr>
          <w:rFonts w:ascii="Times New Roman" w:hAnsi="Times New Roman"/>
        </w:rPr>
      </w:pPr>
      <w:r w:rsidRPr="00FB3AC9">
        <w:rPr>
          <w:rFonts w:ascii="Times New Roman" w:hAnsi="Times New Roman"/>
        </w:rPr>
        <w:t xml:space="preserve">где </w:t>
      </w:r>
      <w:r w:rsidRPr="00FB3AC9">
        <w:rPr>
          <w:rFonts w:ascii="Times New Roman" w:hAnsi="Times New Roman"/>
          <w:position w:val="-12"/>
        </w:rPr>
        <w:object w:dxaOrig="240" w:dyaOrig="360">
          <v:shape id="_x0000_i1045" type="#_x0000_t75" style="width:12pt;height:18pt" o:ole="">
            <v:imagedata r:id="rId40" o:title=""/>
          </v:shape>
          <o:OLEObject Type="Embed" ProgID="Equation.DSMT4" ShapeID="_x0000_i1045" DrawAspect="Content" ObjectID="_1412396883" r:id="rId41"/>
        </w:object>
      </w:r>
      <w:r w:rsidRPr="00FB3AC9">
        <w:rPr>
          <w:rFonts w:ascii="Times New Roman" w:hAnsi="Times New Roman"/>
        </w:rPr>
        <w:t xml:space="preserve"> - интенсивность падающего </w:t>
      </w:r>
      <w:proofErr w:type="spellStart"/>
      <w:r w:rsidRPr="00FB3AC9">
        <w:rPr>
          <w:rFonts w:ascii="Times New Roman" w:hAnsi="Times New Roman"/>
        </w:rPr>
        <w:t>плоскополяризованного</w:t>
      </w:r>
      <w:proofErr w:type="spellEnd"/>
      <w:r w:rsidRPr="00FB3AC9">
        <w:rPr>
          <w:rFonts w:ascii="Times New Roman" w:hAnsi="Times New Roman"/>
        </w:rPr>
        <w:t xml:space="preserve"> света. Это соотношение было установлено в </w:t>
      </w:r>
      <w:smartTag w:uri="urn:schemas-microsoft-com:office:smarttags" w:element="metricconverter">
        <w:smartTagPr>
          <w:attr w:name="ProductID" w:val="1810 г"/>
        </w:smartTagPr>
        <w:r w:rsidRPr="00FB3AC9">
          <w:rPr>
            <w:rFonts w:ascii="Times New Roman" w:hAnsi="Times New Roman"/>
          </w:rPr>
          <w:t>1810 г</w:t>
        </w:r>
      </w:smartTag>
      <w:r w:rsidRPr="00FB3AC9">
        <w:rPr>
          <w:rFonts w:ascii="Times New Roman" w:hAnsi="Times New Roman"/>
        </w:rPr>
        <w:t xml:space="preserve">. французским физиком </w:t>
      </w:r>
      <w:proofErr w:type="spellStart"/>
      <w:r w:rsidRPr="00FB3AC9">
        <w:rPr>
          <w:rFonts w:ascii="Times New Roman" w:hAnsi="Times New Roman"/>
        </w:rPr>
        <w:t>Этьеном</w:t>
      </w:r>
      <w:proofErr w:type="spellEnd"/>
      <w:r w:rsidRPr="00FB3AC9">
        <w:rPr>
          <w:rFonts w:ascii="Times New Roman" w:hAnsi="Times New Roman"/>
        </w:rPr>
        <w:t xml:space="preserve"> Луи </w:t>
      </w:r>
      <w:proofErr w:type="spellStart"/>
      <w:r w:rsidRPr="00FB3AC9">
        <w:rPr>
          <w:rFonts w:ascii="Times New Roman" w:hAnsi="Times New Roman"/>
        </w:rPr>
        <w:t>Малюсом</w:t>
      </w:r>
      <w:proofErr w:type="spellEnd"/>
      <w:r w:rsidR="00B040C8">
        <w:rPr>
          <w:rFonts w:ascii="Times New Roman" w:hAnsi="Times New Roman"/>
        </w:rPr>
        <w:t xml:space="preserve"> и носит название закона </w:t>
      </w:r>
      <w:proofErr w:type="spellStart"/>
      <w:r w:rsidR="00B040C8">
        <w:rPr>
          <w:rFonts w:ascii="Times New Roman" w:hAnsi="Times New Roman"/>
        </w:rPr>
        <w:t>Малюса</w:t>
      </w:r>
      <w:proofErr w:type="spellEnd"/>
    </w:p>
    <w:p w:rsidR="00FB3AC9" w:rsidRDefault="00FB3AC9" w:rsidP="00FB3AC9">
      <w:pPr>
        <w:pStyle w:val="1"/>
        <w:jc w:val="center"/>
      </w:pPr>
      <w:r>
        <w:t>Обработка результатов измерений</w:t>
      </w:r>
    </w:p>
    <w:p w:rsidR="000F6C9F" w:rsidRPr="000F6C9F" w:rsidRDefault="000F6C9F" w:rsidP="000F6C9F">
      <w:r w:rsidRPr="004409C7">
        <w:rPr>
          <w:position w:val="-12"/>
          <w:sz w:val="28"/>
          <w:szCs w:val="28"/>
        </w:rPr>
        <w:object w:dxaOrig="279" w:dyaOrig="360">
          <v:shape id="_x0000_i1046" type="#_x0000_t75" style="width:14.25pt;height:18pt" o:ole="">
            <v:imagedata r:id="rId42" o:title=""/>
          </v:shape>
          <o:OLEObject Type="Embed" ProgID="Equation.DSMT4" ShapeID="_x0000_i1046" DrawAspect="Content" ObjectID="_1412396884" r:id="rId43"/>
        </w:object>
      </w:r>
      <w:r>
        <w:rPr>
          <w:sz w:val="28"/>
          <w:szCs w:val="28"/>
        </w:rPr>
        <w:t xml:space="preserve">= </w:t>
      </w:r>
      <w:r w:rsidRPr="000F6C9F">
        <w:t>0,1678 мА</w:t>
      </w:r>
    </w:p>
    <w:p w:rsidR="0013501D" w:rsidRPr="0013501D" w:rsidRDefault="0013501D" w:rsidP="0013501D"/>
    <w:tbl>
      <w:tblPr>
        <w:tblStyle w:val="a3"/>
        <w:tblW w:w="960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42DB" w:rsidRPr="008D42DB" w:rsidTr="008D42DB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D42DB" w:rsidRPr="008D42DB" w:rsidRDefault="00B040C8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47" type="#_x0000_t75" style="width:12pt;height:14.25pt" o:ole="">
                  <v:imagedata r:id="rId31" o:title=""/>
                </v:shape>
                <o:OLEObject Type="Embed" ProgID="Equation.DSMT4" ShapeID="_x0000_i1047" DrawAspect="Content" ObjectID="_1412396885" r:id="rId44"/>
              </w:object>
            </w:r>
            <w:r w:rsidR="008D42DB" w:rsidRPr="008D42DB">
              <w:rPr>
                <w:rFonts w:eastAsia="Times New Roman" w:cs="Calibri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960" w:type="dxa"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I,м</w:t>
            </w:r>
            <w:r w:rsidRPr="008D42DB"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А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D42DB" w:rsidRPr="008D42DB" w:rsidRDefault="00B040C8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48" type="#_x0000_t75" style="width:12pt;height:14.25pt" o:ole="">
                  <v:imagedata r:id="rId31" o:title=""/>
                </v:shape>
                <o:OLEObject Type="Embed" ProgID="Equation.DSMT4" ShapeID="_x0000_i1048" DrawAspect="Content" ObjectID="_1412396886" r:id="rId45"/>
              </w:object>
            </w:r>
            <w:r w:rsidR="008D42DB" w:rsidRPr="008D42DB">
              <w:rPr>
                <w:rFonts w:eastAsia="Times New Roman" w:cs="Calibri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960" w:type="dxa"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I,м</w:t>
            </w:r>
            <w:r w:rsidRPr="008D42DB"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А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D42DB" w:rsidRPr="008D42DB" w:rsidRDefault="00B040C8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49" type="#_x0000_t75" style="width:12pt;height:14.25pt" o:ole="">
                  <v:imagedata r:id="rId31" o:title=""/>
                </v:shape>
                <o:OLEObject Type="Embed" ProgID="Equation.DSMT4" ShapeID="_x0000_i1049" DrawAspect="Content" ObjectID="_1412396887" r:id="rId46"/>
              </w:object>
            </w:r>
            <w:r w:rsidR="008D42DB" w:rsidRPr="008D42DB">
              <w:rPr>
                <w:rFonts w:eastAsia="Times New Roman" w:cs="Calibri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960" w:type="dxa"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I,м</w:t>
            </w:r>
            <w:r w:rsidRPr="008D42DB"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А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D42DB" w:rsidRPr="008D42DB" w:rsidRDefault="00B040C8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50" type="#_x0000_t75" style="width:12pt;height:14.25pt" o:ole="">
                  <v:imagedata r:id="rId31" o:title=""/>
                </v:shape>
                <o:OLEObject Type="Embed" ProgID="Equation.DSMT4" ShapeID="_x0000_i1050" DrawAspect="Content" ObjectID="_1412396888" r:id="rId47"/>
              </w:object>
            </w:r>
            <w:r w:rsidR="008D42DB" w:rsidRPr="008D42DB">
              <w:rPr>
                <w:rFonts w:eastAsia="Times New Roman" w:cs="Calibri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960" w:type="dxa"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I,м</w:t>
            </w:r>
            <w:r w:rsidRPr="008D42DB"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А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D42DB" w:rsidRPr="008D42DB" w:rsidRDefault="00B040C8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51" type="#_x0000_t75" style="width:12pt;height:14.25pt" o:ole="">
                  <v:imagedata r:id="rId31" o:title=""/>
                </v:shape>
                <o:OLEObject Type="Embed" ProgID="Equation.DSMT4" ShapeID="_x0000_i1051" DrawAspect="Content" ObjectID="_1412396889" r:id="rId48"/>
              </w:object>
            </w:r>
            <w:r w:rsidR="008D42DB" w:rsidRPr="008D42DB">
              <w:rPr>
                <w:rFonts w:eastAsia="Times New Roman" w:cs="Calibri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960" w:type="dxa"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I,м</w:t>
            </w:r>
            <w:r w:rsidRPr="008D42DB">
              <w:rPr>
                <w:rFonts w:eastAsia="Times New Roman" w:cs="Calibri"/>
                <w:b/>
                <w:i/>
                <w:color w:val="000000"/>
                <w:lang w:val="en-US" w:eastAsia="ru-RU"/>
              </w:rPr>
              <w:t>А</w:t>
            </w:r>
            <w:proofErr w:type="spellEnd"/>
          </w:p>
        </w:tc>
      </w:tr>
      <w:tr w:rsidR="008D42DB" w:rsidRPr="008D42DB" w:rsidTr="008D42DB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0,1136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0,0058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0,1129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0,0356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320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0,0767</w:t>
            </w:r>
          </w:p>
        </w:tc>
      </w:tr>
      <w:tr w:rsidR="008D42DB" w:rsidRPr="008D42DB" w:rsidTr="008D42DB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0,1293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0,0004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0,1265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0,0176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330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0,0963</w:t>
            </w:r>
          </w:p>
        </w:tc>
      </w:tr>
      <w:tr w:rsidR="008D42DB" w:rsidRPr="008D42DB" w:rsidTr="008D42DB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0,1172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0,0036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0,1342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0,0052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340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0,1166</w:t>
            </w:r>
          </w:p>
        </w:tc>
      </w:tr>
      <w:tr w:rsidR="008D42DB" w:rsidRPr="008D42DB" w:rsidTr="008D42DB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0,1002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0,0135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0,1275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270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0,0003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0,1308</w:t>
            </w:r>
          </w:p>
        </w:tc>
      </w:tr>
      <w:tr w:rsidR="008D42DB" w:rsidRPr="008D42DB" w:rsidTr="008D42DB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0,0788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0,0319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0,1142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0,0037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360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0,1328</w:t>
            </w:r>
          </w:p>
        </w:tc>
      </w:tr>
      <w:tr w:rsidR="008D42DB" w:rsidRPr="008D42DB" w:rsidTr="008D42DB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0,0542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0,0518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0,0989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290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0,0149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D42DB" w:rsidRPr="008D42DB" w:rsidTr="008D42DB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0,0363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0,0763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0,0806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0,0318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D42DB" w:rsidRPr="008D42DB" w:rsidTr="008D42DB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0,0183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0,0983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0,0567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310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42DB">
              <w:rPr>
                <w:rFonts w:eastAsia="Times New Roman" w:cs="Calibri"/>
                <w:color w:val="000000"/>
                <w:lang w:eastAsia="ru-RU"/>
              </w:rPr>
              <w:t>0,0553</w:t>
            </w: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8D42DB" w:rsidRPr="008D42DB" w:rsidRDefault="008D42DB" w:rsidP="008D42DB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13501D" w:rsidRDefault="0013501D" w:rsidP="00FB3AC9"/>
    <w:p w:rsidR="0013501D" w:rsidRDefault="0013501D" w:rsidP="00FB3AC9">
      <w:r w:rsidRPr="004409C7">
        <w:rPr>
          <w:position w:val="-12"/>
          <w:sz w:val="28"/>
          <w:szCs w:val="28"/>
        </w:rPr>
        <w:object w:dxaOrig="460" w:dyaOrig="360">
          <v:shape id="_x0000_i1052" type="#_x0000_t75" style="width:23.25pt;height:18pt" o:ole="">
            <v:imagedata r:id="rId49" o:title=""/>
          </v:shape>
          <o:OLEObject Type="Embed" ProgID="Equation.DSMT4" ShapeID="_x0000_i1052" DrawAspect="Content" ObjectID="_1412396890" r:id="rId50"/>
        </w:object>
      </w:r>
      <w:r>
        <w:rPr>
          <w:sz w:val="28"/>
          <w:szCs w:val="28"/>
        </w:rPr>
        <w:t xml:space="preserve">= </w:t>
      </w:r>
      <w:r w:rsidRPr="0013501D">
        <w:t>0,1342 мА</w:t>
      </w:r>
    </w:p>
    <w:p w:rsidR="0013501D" w:rsidRDefault="0013501D" w:rsidP="00FB3AC9">
      <w:pPr>
        <w:rPr>
          <w:rFonts w:eastAsia="Times New Roman" w:cs="Calibri"/>
          <w:b/>
          <w:i/>
          <w:color w:val="000000"/>
          <w:lang w:eastAsia="ru-RU"/>
        </w:rPr>
      </w:pPr>
      <w:r w:rsidRPr="004409C7">
        <w:rPr>
          <w:position w:val="-12"/>
          <w:sz w:val="28"/>
          <w:szCs w:val="28"/>
        </w:rPr>
        <w:object w:dxaOrig="340" w:dyaOrig="360">
          <v:shape id="_x0000_i1053" type="#_x0000_t75" style="width:17.25pt;height:18pt" o:ole="">
            <v:imagedata r:id="rId51" o:title=""/>
          </v:shape>
          <o:OLEObject Type="Embed" ProgID="Equation.DSMT4" ShapeID="_x0000_i1053" DrawAspect="Content" ObjectID="_1412396891" r:id="rId52"/>
        </w:object>
      </w:r>
      <w:r>
        <w:rPr>
          <w:sz w:val="28"/>
          <w:szCs w:val="28"/>
        </w:rPr>
        <w:t xml:space="preserve"> =</w:t>
      </w:r>
      <w:r w:rsidRPr="0013501D">
        <w:t xml:space="preserve"> 180</w:t>
      </w:r>
      <w:r w:rsidRPr="008D42DB">
        <w:rPr>
          <w:rFonts w:eastAsia="Times New Roman" w:cs="Calibri"/>
          <w:b/>
          <w:i/>
          <w:color w:val="000000"/>
          <w:lang w:eastAsia="ru-RU"/>
        </w:rPr>
        <w:t>◦</w:t>
      </w:r>
    </w:p>
    <w:tbl>
      <w:tblPr>
        <w:tblStyle w:val="a3"/>
        <w:tblW w:w="10391" w:type="dxa"/>
        <w:tblLook w:val="04A0"/>
      </w:tblPr>
      <w:tblGrid>
        <w:gridCol w:w="960"/>
        <w:gridCol w:w="1133"/>
        <w:gridCol w:w="992"/>
        <w:gridCol w:w="1134"/>
        <w:gridCol w:w="992"/>
        <w:gridCol w:w="1134"/>
        <w:gridCol w:w="993"/>
        <w:gridCol w:w="1134"/>
        <w:gridCol w:w="992"/>
        <w:gridCol w:w="1041"/>
      </w:tblGrid>
      <w:tr w:rsidR="00726F20" w:rsidRPr="0013501D" w:rsidTr="00726F20">
        <w:trPr>
          <w:trHeight w:val="315"/>
        </w:trPr>
        <w:tc>
          <w:tcPr>
            <w:tcW w:w="960" w:type="dxa"/>
            <w:shd w:val="clear" w:color="auto" w:fill="BFBFBF" w:themeFill="background1" w:themeFillShade="BF"/>
            <w:hideMark/>
          </w:tcPr>
          <w:p w:rsidR="0013501D" w:rsidRPr="0013501D" w:rsidRDefault="00B040C8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54" type="#_x0000_t75" style="width:12pt;height:14.25pt" o:ole="">
                  <v:imagedata r:id="rId31" o:title=""/>
                </v:shape>
                <o:OLEObject Type="Embed" ProgID="Equation.DSMT4" ShapeID="_x0000_i1054" DrawAspect="Content" ObjectID="_1412396892" r:id="rId53"/>
              </w:object>
            </w:r>
            <w:r w:rsidR="0013501D" w:rsidRPr="0013501D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1133" w:type="dxa"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3501D">
              <w:rPr>
                <w:rFonts w:ascii="Times New Roman" w:hAnsi="Times New Roman"/>
                <w:b/>
                <w:i/>
                <w:position w:val="-24"/>
              </w:rPr>
              <w:object w:dxaOrig="700" w:dyaOrig="540">
                <v:shape id="_x0000_i1055" type="#_x0000_t75" style="width:23.25pt;height:18pt" o:ole="">
                  <v:imagedata r:id="rId54" o:title=""/>
                </v:shape>
                <o:OLEObject Type="Embed" ProgID="Equation.DSMT4" ShapeID="_x0000_i1055" DrawAspect="Content" ObjectID="_1412396893" r:id="rId55"/>
              </w:objec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13501D" w:rsidRPr="0013501D" w:rsidRDefault="00B040C8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56" type="#_x0000_t75" style="width:12pt;height:14.25pt" o:ole="">
                  <v:imagedata r:id="rId31" o:title=""/>
                </v:shape>
                <o:OLEObject Type="Embed" ProgID="Equation.DSMT4" ShapeID="_x0000_i1056" DrawAspect="Content" ObjectID="_1412396894" r:id="rId56"/>
              </w:object>
            </w:r>
            <w:r w:rsidR="0013501D" w:rsidRPr="0013501D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1134" w:type="dxa"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3501D">
              <w:rPr>
                <w:rFonts w:ascii="Times New Roman" w:hAnsi="Times New Roman"/>
                <w:b/>
                <w:i/>
                <w:position w:val="-24"/>
              </w:rPr>
              <w:object w:dxaOrig="700" w:dyaOrig="540">
                <v:shape id="_x0000_i1057" type="#_x0000_t75" style="width:23.25pt;height:18pt" o:ole="">
                  <v:imagedata r:id="rId54" o:title=""/>
                </v:shape>
                <o:OLEObject Type="Embed" ProgID="Equation.DSMT4" ShapeID="_x0000_i1057" DrawAspect="Content" ObjectID="_1412396895" r:id="rId57"/>
              </w:objec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13501D" w:rsidRPr="0013501D" w:rsidRDefault="00B040C8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58" type="#_x0000_t75" style="width:12pt;height:14.25pt" o:ole="">
                  <v:imagedata r:id="rId31" o:title=""/>
                </v:shape>
                <o:OLEObject Type="Embed" ProgID="Equation.DSMT4" ShapeID="_x0000_i1058" DrawAspect="Content" ObjectID="_1412396896" r:id="rId58"/>
              </w:object>
            </w:r>
            <w:r w:rsidR="0013501D" w:rsidRPr="0013501D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1134" w:type="dxa"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3501D">
              <w:rPr>
                <w:rFonts w:ascii="Times New Roman" w:hAnsi="Times New Roman"/>
                <w:b/>
                <w:i/>
                <w:position w:val="-24"/>
              </w:rPr>
              <w:object w:dxaOrig="700" w:dyaOrig="540">
                <v:shape id="_x0000_i1059" type="#_x0000_t75" style="width:23.25pt;height:18pt" o:ole="">
                  <v:imagedata r:id="rId54" o:title=""/>
                </v:shape>
                <o:OLEObject Type="Embed" ProgID="Equation.DSMT4" ShapeID="_x0000_i1059" DrawAspect="Content" ObjectID="_1412396897" r:id="rId59"/>
              </w:objec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:rsidR="0013501D" w:rsidRPr="0013501D" w:rsidRDefault="00B040C8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60" type="#_x0000_t75" style="width:12pt;height:14.25pt" o:ole="">
                  <v:imagedata r:id="rId31" o:title=""/>
                </v:shape>
                <o:OLEObject Type="Embed" ProgID="Equation.DSMT4" ShapeID="_x0000_i1060" DrawAspect="Content" ObjectID="_1412396898" r:id="rId60"/>
              </w:object>
            </w:r>
            <w:r w:rsidR="0013501D" w:rsidRPr="0013501D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1134" w:type="dxa"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3501D">
              <w:rPr>
                <w:rFonts w:ascii="Times New Roman" w:hAnsi="Times New Roman"/>
                <w:b/>
                <w:i/>
                <w:position w:val="-24"/>
              </w:rPr>
              <w:object w:dxaOrig="700" w:dyaOrig="540">
                <v:shape id="_x0000_i1061" type="#_x0000_t75" style="width:23.25pt;height:18pt" o:ole="">
                  <v:imagedata r:id="rId54" o:title=""/>
                </v:shape>
                <o:OLEObject Type="Embed" ProgID="Equation.DSMT4" ShapeID="_x0000_i1061" DrawAspect="Content" ObjectID="_1412396899" r:id="rId61"/>
              </w:objec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13501D" w:rsidRPr="0013501D" w:rsidRDefault="00B040C8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62" type="#_x0000_t75" style="width:12pt;height:14.25pt" o:ole="">
                  <v:imagedata r:id="rId31" o:title=""/>
                </v:shape>
                <o:OLEObject Type="Embed" ProgID="Equation.DSMT4" ShapeID="_x0000_i1062" DrawAspect="Content" ObjectID="_1412396900" r:id="rId62"/>
              </w:object>
            </w:r>
            <w:r w:rsidR="0013501D" w:rsidRPr="0013501D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,◦</w:t>
            </w:r>
          </w:p>
        </w:tc>
        <w:tc>
          <w:tcPr>
            <w:tcW w:w="927" w:type="dxa"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3501D">
              <w:rPr>
                <w:rFonts w:ascii="Times New Roman" w:hAnsi="Times New Roman"/>
                <w:b/>
                <w:i/>
                <w:position w:val="-24"/>
              </w:rPr>
              <w:object w:dxaOrig="700" w:dyaOrig="540">
                <v:shape id="_x0000_i1063" type="#_x0000_t75" style="width:23.25pt;height:18pt" o:ole="">
                  <v:imagedata r:id="rId54" o:title=""/>
                </v:shape>
                <o:OLEObject Type="Embed" ProgID="Equation.DSMT4" ShapeID="_x0000_i1063" DrawAspect="Content" ObjectID="_1412396901" r:id="rId63"/>
              </w:object>
            </w:r>
          </w:p>
        </w:tc>
      </w:tr>
      <w:tr w:rsidR="00726F20" w:rsidRPr="0013501D" w:rsidTr="00726F20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0,846498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0,043219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0,841282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0,265276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927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0,571535</w:t>
            </w:r>
          </w:p>
        </w:tc>
      </w:tr>
      <w:tr w:rsidR="00726F20" w:rsidRPr="0013501D" w:rsidTr="00726F20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0,963487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0,002981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0,942623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0,131148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27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0,717586</w:t>
            </w:r>
          </w:p>
        </w:tc>
      </w:tr>
      <w:tr w:rsidR="00726F20" w:rsidRPr="0013501D" w:rsidTr="00726F20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0,873323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0,026826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0,038748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927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0,868852</w:t>
            </w:r>
          </w:p>
        </w:tc>
      </w:tr>
      <w:tr w:rsidR="00726F20" w:rsidRPr="0013501D" w:rsidTr="00726F20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0,746647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0,100596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0,950075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0,002235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927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0,974665</w:t>
            </w:r>
          </w:p>
        </w:tc>
      </w:tr>
      <w:tr w:rsidR="00726F20" w:rsidRPr="0013501D" w:rsidTr="00726F20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0,587183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0,237705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0,850969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0,027571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927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0,989568</w:t>
            </w:r>
          </w:p>
        </w:tc>
      </w:tr>
      <w:tr w:rsidR="00726F20" w:rsidRPr="0013501D" w:rsidTr="00726F20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0,403875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0,385991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0,73696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0,111028</w:t>
            </w:r>
          </w:p>
        </w:tc>
        <w:tc>
          <w:tcPr>
            <w:tcW w:w="992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7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6F20" w:rsidRPr="0013501D" w:rsidTr="00726F20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33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0,270492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0,568554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0,600596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0,23696</w:t>
            </w:r>
          </w:p>
        </w:tc>
        <w:tc>
          <w:tcPr>
            <w:tcW w:w="992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7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6F20" w:rsidRPr="0013501D" w:rsidTr="00726F20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133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0,136364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0,732489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0,422504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01D">
              <w:rPr>
                <w:rFonts w:ascii="Times New Roman" w:eastAsia="Times New Roman" w:hAnsi="Times New Roman"/>
                <w:color w:val="000000"/>
                <w:lang w:eastAsia="ru-RU"/>
              </w:rPr>
              <w:t>0,412072</w:t>
            </w:r>
          </w:p>
        </w:tc>
        <w:tc>
          <w:tcPr>
            <w:tcW w:w="992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7" w:type="dxa"/>
            <w:noWrap/>
            <w:hideMark/>
          </w:tcPr>
          <w:p w:rsidR="0013501D" w:rsidRPr="0013501D" w:rsidRDefault="0013501D" w:rsidP="001350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3501D" w:rsidRDefault="0013501D" w:rsidP="00FB3AC9">
      <w:pPr>
        <w:rPr>
          <w:sz w:val="28"/>
          <w:szCs w:val="28"/>
        </w:rPr>
      </w:pPr>
    </w:p>
    <w:tbl>
      <w:tblPr>
        <w:tblStyle w:val="a3"/>
        <w:tblW w:w="10504" w:type="dxa"/>
        <w:tblLook w:val="04A0"/>
      </w:tblPr>
      <w:tblGrid>
        <w:gridCol w:w="960"/>
        <w:gridCol w:w="1147"/>
        <w:gridCol w:w="960"/>
        <w:gridCol w:w="1131"/>
        <w:gridCol w:w="960"/>
        <w:gridCol w:w="1177"/>
        <w:gridCol w:w="960"/>
        <w:gridCol w:w="1147"/>
        <w:gridCol w:w="960"/>
        <w:gridCol w:w="1102"/>
      </w:tblGrid>
      <w:tr w:rsidR="00B040C8" w:rsidRPr="00B040C8" w:rsidTr="00B040C8">
        <w:trPr>
          <w:trHeight w:val="315"/>
        </w:trPr>
        <w:tc>
          <w:tcPr>
            <w:tcW w:w="960" w:type="dxa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64" type="#_x0000_t75" style="width:12pt;height:14.25pt" o:ole="">
                  <v:imagedata r:id="rId31" o:title=""/>
                </v:shape>
                <o:OLEObject Type="Embed" ProgID="Equation.DSMT4" ShapeID="_x0000_i1064" DrawAspect="Content" ObjectID="_1412396902" r:id="rId64"/>
              </w:object>
            </w:r>
            <w:r w:rsidRPr="00B040C8">
              <w:rPr>
                <w:rFonts w:eastAsia="Times New Roman" w:cs="Calibri"/>
                <w:color w:val="000000"/>
                <w:lang w:eastAsia="ru-RU"/>
              </w:rPr>
              <w:t>,◦</w:t>
            </w:r>
          </w:p>
        </w:tc>
        <w:tc>
          <w:tcPr>
            <w:tcW w:w="1147" w:type="dxa"/>
            <w:shd w:val="clear" w:color="auto" w:fill="BFBFBF" w:themeFill="background1" w:themeFillShade="BF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2"/>
                <w:sz w:val="28"/>
                <w:szCs w:val="28"/>
              </w:rPr>
              <w:object w:dxaOrig="1440" w:dyaOrig="380">
                <v:shape id="_x0000_i1065" type="#_x0000_t75" style="width:46.5pt;height:18.75pt" o:ole="">
                  <v:imagedata r:id="rId65" o:title=""/>
                </v:shape>
                <o:OLEObject Type="Embed" ProgID="Equation.DSMT4" ShapeID="_x0000_i1065" DrawAspect="Content" ObjectID="_1412396903" r:id="rId66"/>
              </w:object>
            </w:r>
          </w:p>
        </w:tc>
        <w:tc>
          <w:tcPr>
            <w:tcW w:w="960" w:type="dxa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66" type="#_x0000_t75" style="width:12pt;height:14.25pt" o:ole="">
                  <v:imagedata r:id="rId31" o:title=""/>
                </v:shape>
                <o:OLEObject Type="Embed" ProgID="Equation.DSMT4" ShapeID="_x0000_i1066" DrawAspect="Content" ObjectID="_1412396904" r:id="rId67"/>
              </w:object>
            </w:r>
            <w:r w:rsidRPr="00B040C8">
              <w:rPr>
                <w:rFonts w:eastAsia="Times New Roman" w:cs="Calibri"/>
                <w:color w:val="000000"/>
                <w:lang w:eastAsia="ru-RU"/>
              </w:rPr>
              <w:t>,◦</w:t>
            </w:r>
          </w:p>
        </w:tc>
        <w:tc>
          <w:tcPr>
            <w:tcW w:w="1131" w:type="dxa"/>
            <w:shd w:val="clear" w:color="auto" w:fill="BFBFBF" w:themeFill="background1" w:themeFillShade="BF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2"/>
                <w:sz w:val="28"/>
                <w:szCs w:val="28"/>
              </w:rPr>
              <w:object w:dxaOrig="1440" w:dyaOrig="380">
                <v:shape id="_x0000_i1067" type="#_x0000_t75" style="width:45.75pt;height:18.75pt" o:ole="">
                  <v:imagedata r:id="rId65" o:title=""/>
                </v:shape>
                <o:OLEObject Type="Embed" ProgID="Equation.DSMT4" ShapeID="_x0000_i1067" DrawAspect="Content" ObjectID="_1412396905" r:id="rId68"/>
              </w:object>
            </w:r>
          </w:p>
        </w:tc>
        <w:tc>
          <w:tcPr>
            <w:tcW w:w="960" w:type="dxa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68" type="#_x0000_t75" style="width:12pt;height:14.25pt" o:ole="">
                  <v:imagedata r:id="rId31" o:title=""/>
                </v:shape>
                <o:OLEObject Type="Embed" ProgID="Equation.DSMT4" ShapeID="_x0000_i1068" DrawAspect="Content" ObjectID="_1412396906" r:id="rId69"/>
              </w:object>
            </w:r>
            <w:r w:rsidRPr="00B040C8">
              <w:rPr>
                <w:rFonts w:eastAsia="Times New Roman" w:cs="Calibri"/>
                <w:color w:val="000000"/>
                <w:lang w:eastAsia="ru-RU"/>
              </w:rPr>
              <w:t>,◦</w:t>
            </w:r>
          </w:p>
        </w:tc>
        <w:tc>
          <w:tcPr>
            <w:tcW w:w="1177" w:type="dxa"/>
            <w:shd w:val="clear" w:color="auto" w:fill="BFBFBF" w:themeFill="background1" w:themeFillShade="BF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2"/>
                <w:sz w:val="28"/>
                <w:szCs w:val="28"/>
              </w:rPr>
              <w:object w:dxaOrig="1440" w:dyaOrig="380">
                <v:shape id="_x0000_i1069" type="#_x0000_t75" style="width:48pt;height:18.75pt" o:ole="">
                  <v:imagedata r:id="rId65" o:title=""/>
                </v:shape>
                <o:OLEObject Type="Embed" ProgID="Equation.DSMT4" ShapeID="_x0000_i1069" DrawAspect="Content" ObjectID="_1412396907" r:id="rId70"/>
              </w:object>
            </w:r>
          </w:p>
        </w:tc>
        <w:tc>
          <w:tcPr>
            <w:tcW w:w="960" w:type="dxa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70" type="#_x0000_t75" style="width:12pt;height:14.25pt" o:ole="">
                  <v:imagedata r:id="rId31" o:title=""/>
                </v:shape>
                <o:OLEObject Type="Embed" ProgID="Equation.DSMT4" ShapeID="_x0000_i1070" DrawAspect="Content" ObjectID="_1412396908" r:id="rId71"/>
              </w:object>
            </w:r>
            <w:r w:rsidRPr="00B040C8">
              <w:rPr>
                <w:rFonts w:eastAsia="Times New Roman" w:cs="Calibri"/>
                <w:color w:val="000000"/>
                <w:lang w:eastAsia="ru-RU"/>
              </w:rPr>
              <w:t>,◦</w:t>
            </w:r>
          </w:p>
        </w:tc>
        <w:tc>
          <w:tcPr>
            <w:tcW w:w="1147" w:type="dxa"/>
            <w:shd w:val="clear" w:color="auto" w:fill="BFBFBF" w:themeFill="background1" w:themeFillShade="BF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2"/>
                <w:sz w:val="28"/>
                <w:szCs w:val="28"/>
              </w:rPr>
              <w:object w:dxaOrig="1440" w:dyaOrig="380">
                <v:shape id="_x0000_i1071" type="#_x0000_t75" style="width:46.5pt;height:18.75pt" o:ole="">
                  <v:imagedata r:id="rId65" o:title=""/>
                </v:shape>
                <o:OLEObject Type="Embed" ProgID="Equation.DSMT4" ShapeID="_x0000_i1071" DrawAspect="Content" ObjectID="_1412396909" r:id="rId72"/>
              </w:object>
            </w:r>
          </w:p>
        </w:tc>
        <w:tc>
          <w:tcPr>
            <w:tcW w:w="960" w:type="dxa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0"/>
                <w:sz w:val="28"/>
                <w:szCs w:val="28"/>
              </w:rPr>
              <w:object w:dxaOrig="240" w:dyaOrig="279">
                <v:shape id="_x0000_i1072" type="#_x0000_t75" style="width:12pt;height:14.25pt" o:ole="">
                  <v:imagedata r:id="rId31" o:title=""/>
                </v:shape>
                <o:OLEObject Type="Embed" ProgID="Equation.DSMT4" ShapeID="_x0000_i1072" DrawAspect="Content" ObjectID="_1412396910" r:id="rId73"/>
              </w:object>
            </w:r>
            <w:r w:rsidRPr="00B040C8">
              <w:rPr>
                <w:rFonts w:eastAsia="Times New Roman" w:cs="Calibri"/>
                <w:color w:val="000000"/>
                <w:lang w:eastAsia="ru-RU"/>
              </w:rPr>
              <w:t>,◦</w:t>
            </w:r>
          </w:p>
        </w:tc>
        <w:tc>
          <w:tcPr>
            <w:tcW w:w="1102" w:type="dxa"/>
            <w:shd w:val="clear" w:color="auto" w:fill="BFBFBF" w:themeFill="background1" w:themeFillShade="BF"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  <w:r w:rsidRPr="004409C7">
              <w:rPr>
                <w:position w:val="-12"/>
                <w:sz w:val="28"/>
                <w:szCs w:val="28"/>
              </w:rPr>
              <w:object w:dxaOrig="1440" w:dyaOrig="380">
                <v:shape id="_x0000_i1073" type="#_x0000_t75" style="width:44.25pt;height:18.75pt" o:ole="">
                  <v:imagedata r:id="rId65" o:title=""/>
                </v:shape>
                <o:OLEObject Type="Embed" ProgID="Equation.DSMT4" ShapeID="_x0000_i1073" DrawAspect="Content" ObjectID="_1412396911" r:id="rId74"/>
              </w:object>
            </w:r>
          </w:p>
        </w:tc>
      </w:tr>
      <w:tr w:rsidR="00B040C8" w:rsidRPr="00B040C8" w:rsidTr="00B040C8">
        <w:trPr>
          <w:trHeight w:val="300"/>
        </w:trPr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0,358154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1131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0,743594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160</w:t>
            </w:r>
          </w:p>
        </w:tc>
        <w:tc>
          <w:tcPr>
            <w:tcW w:w="117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0,166531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240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0,90709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320</w:t>
            </w:r>
          </w:p>
        </w:tc>
        <w:tc>
          <w:tcPr>
            <w:tcW w:w="1102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0,03913</w:t>
            </w:r>
          </w:p>
        </w:tc>
      </w:tr>
      <w:tr w:rsidR="00B040C8" w:rsidRPr="00B040C8" w:rsidTr="00B040C8">
        <w:trPr>
          <w:trHeight w:val="300"/>
        </w:trPr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0,879834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90</w:t>
            </w:r>
          </w:p>
        </w:tc>
        <w:tc>
          <w:tcPr>
            <w:tcW w:w="1131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0,20077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170</w:t>
            </w:r>
          </w:p>
        </w:tc>
        <w:tc>
          <w:tcPr>
            <w:tcW w:w="117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0,704041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0,401093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330</w:t>
            </w:r>
          </w:p>
        </w:tc>
        <w:tc>
          <w:tcPr>
            <w:tcW w:w="1102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0,488952</w:t>
            </w:r>
          </w:p>
        </w:tc>
      </w:tr>
      <w:tr w:rsidR="00B040C8" w:rsidRPr="00B040C8" w:rsidTr="00B040C8">
        <w:trPr>
          <w:trHeight w:val="300"/>
        </w:trPr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0,951853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1131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0,012185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  <w:tc>
          <w:tcPr>
            <w:tcW w:w="117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260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0,012185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340</w:t>
            </w:r>
          </w:p>
        </w:tc>
        <w:tc>
          <w:tcPr>
            <w:tcW w:w="1102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0,951853</w:t>
            </w:r>
          </w:p>
        </w:tc>
      </w:tr>
      <w:tr w:rsidR="00B040C8" w:rsidRPr="00B040C8" w:rsidTr="00B040C8">
        <w:trPr>
          <w:trHeight w:val="300"/>
        </w:trPr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0,488952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110</w:t>
            </w:r>
          </w:p>
        </w:tc>
        <w:tc>
          <w:tcPr>
            <w:tcW w:w="1131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0,401093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190</w:t>
            </w:r>
          </w:p>
        </w:tc>
        <w:tc>
          <w:tcPr>
            <w:tcW w:w="117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0,704041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270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0,20077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  <w:tc>
          <w:tcPr>
            <w:tcW w:w="1102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0,879834</w:t>
            </w:r>
          </w:p>
        </w:tc>
      </w:tr>
      <w:tr w:rsidR="00B040C8" w:rsidRPr="00B040C8" w:rsidTr="00B040C8">
        <w:trPr>
          <w:trHeight w:val="300"/>
        </w:trPr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0,03913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1131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0,90709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0,166531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280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0,743594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360</w:t>
            </w:r>
          </w:p>
        </w:tc>
        <w:tc>
          <w:tcPr>
            <w:tcW w:w="1102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0,358154</w:t>
            </w:r>
          </w:p>
        </w:tc>
      </w:tr>
      <w:tr w:rsidR="00B040C8" w:rsidRPr="00B040C8" w:rsidTr="00B040C8">
        <w:trPr>
          <w:trHeight w:val="300"/>
        </w:trPr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0,134903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  <w:tc>
          <w:tcPr>
            <w:tcW w:w="1131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0,931159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210</w:t>
            </w:r>
          </w:p>
        </w:tc>
        <w:tc>
          <w:tcPr>
            <w:tcW w:w="117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0,023794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290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0,998043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040C8" w:rsidRPr="00B040C8" w:rsidTr="00B040C8">
        <w:trPr>
          <w:trHeight w:val="300"/>
        </w:trPr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0,662891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  <w:tc>
          <w:tcPr>
            <w:tcW w:w="1131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0,444806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220</w:t>
            </w:r>
          </w:p>
        </w:tc>
        <w:tc>
          <w:tcPr>
            <w:tcW w:w="117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0,444806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0,662891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040C8" w:rsidRPr="00B040C8" w:rsidTr="00B040C8">
        <w:trPr>
          <w:trHeight w:val="300"/>
        </w:trPr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0,998043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1131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0,023794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230</w:t>
            </w:r>
          </w:p>
        </w:tc>
        <w:tc>
          <w:tcPr>
            <w:tcW w:w="117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0,931159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310</w:t>
            </w:r>
          </w:p>
        </w:tc>
        <w:tc>
          <w:tcPr>
            <w:tcW w:w="1147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040C8">
              <w:rPr>
                <w:rFonts w:eastAsia="Times New Roman" w:cs="Calibri"/>
                <w:color w:val="000000"/>
                <w:lang w:eastAsia="ru-RU"/>
              </w:rPr>
              <w:t>0,134903</w:t>
            </w:r>
          </w:p>
        </w:tc>
        <w:tc>
          <w:tcPr>
            <w:tcW w:w="960" w:type="dxa"/>
            <w:noWrap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  <w:noWrap/>
            <w:hideMark/>
          </w:tcPr>
          <w:p w:rsidR="00B040C8" w:rsidRPr="00B040C8" w:rsidRDefault="00B040C8" w:rsidP="00B040C8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B040C8" w:rsidRDefault="00B040C8" w:rsidP="00FB3AC9">
      <w:pPr>
        <w:rPr>
          <w:sz w:val="28"/>
          <w:szCs w:val="28"/>
        </w:rPr>
      </w:pPr>
    </w:p>
    <w:p w:rsidR="0013501D" w:rsidRDefault="00B040C8" w:rsidP="00B040C8">
      <w:pPr>
        <w:tabs>
          <w:tab w:val="left" w:pos="2970"/>
        </w:tabs>
      </w:pPr>
      <w:r>
        <w:lastRenderedPageBreak/>
        <w:tab/>
      </w:r>
      <w:r w:rsidR="000F6C9F" w:rsidRPr="000F6C9F">
        <w:rPr>
          <w:noProof/>
          <w:lang w:eastAsia="ru-RU"/>
        </w:rPr>
        <w:drawing>
          <wp:inline distT="0" distB="0" distL="0" distR="0">
            <wp:extent cx="6448425" cy="4667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0F6C9F" w:rsidRDefault="000F6C9F" w:rsidP="00B040C8">
      <w:pPr>
        <w:tabs>
          <w:tab w:val="left" w:pos="2970"/>
        </w:tabs>
      </w:pPr>
    </w:p>
    <w:p w:rsidR="000F6C9F" w:rsidRDefault="000F6C9F" w:rsidP="000F6C9F">
      <w:pPr>
        <w:rPr>
          <w:rFonts w:eastAsia="Times New Roman" w:cs="Calibri"/>
          <w:color w:val="000000"/>
          <w:lang w:eastAsia="ru-RU"/>
        </w:rPr>
      </w:pPr>
      <w:r w:rsidRPr="004409C7">
        <w:rPr>
          <w:position w:val="-24"/>
          <w:sz w:val="28"/>
          <w:szCs w:val="28"/>
        </w:rPr>
        <w:object w:dxaOrig="1200" w:dyaOrig="600">
          <v:shape id="_x0000_i1074" type="#_x0000_t75" style="width:60pt;height:30pt" o:ole="">
            <v:imagedata r:id="rId76" o:title=""/>
          </v:shape>
          <o:OLEObject Type="Embed" ProgID="Equation.DSMT4" ShapeID="_x0000_i1074" DrawAspect="Content" ObjectID="_1412396912" r:id="rId77"/>
        </w:object>
      </w:r>
      <w:r>
        <w:rPr>
          <w:sz w:val="28"/>
          <w:szCs w:val="28"/>
        </w:rPr>
        <w:t xml:space="preserve"> = </w:t>
      </w:r>
      <w:r w:rsidRPr="0013501D">
        <w:t>0,1342</w:t>
      </w:r>
      <w:r>
        <w:t>/</w:t>
      </w:r>
      <w:r w:rsidRPr="000F6C9F">
        <w:t>0,1678</w:t>
      </w:r>
      <w:r>
        <w:t xml:space="preserve"> = </w:t>
      </w:r>
      <w:r>
        <w:rPr>
          <w:rFonts w:eastAsia="Times New Roman" w:cs="Calibri"/>
          <w:color w:val="000000"/>
          <w:lang w:eastAsia="ru-RU"/>
        </w:rPr>
        <w:t xml:space="preserve">0,799 </w:t>
      </w:r>
    </w:p>
    <w:p w:rsidR="000F6C9F" w:rsidRDefault="000F6C9F" w:rsidP="000F6C9F">
      <w:pPr>
        <w:rPr>
          <w:rFonts w:eastAsia="Times New Roman" w:cs="Calibri"/>
          <w:color w:val="000000"/>
          <w:lang w:eastAsia="ru-RU"/>
        </w:rPr>
      </w:pPr>
      <w:r w:rsidRPr="004409C7">
        <w:rPr>
          <w:position w:val="-24"/>
          <w:sz w:val="28"/>
          <w:szCs w:val="28"/>
        </w:rPr>
        <w:object w:dxaOrig="1219" w:dyaOrig="600">
          <v:shape id="_x0000_i1075" type="#_x0000_t75" style="width:60.75pt;height:30pt" o:ole="">
            <v:imagedata r:id="rId78" o:title=""/>
          </v:shape>
          <o:OLEObject Type="Embed" ProgID="Equation.DSMT4" ShapeID="_x0000_i1075" DrawAspect="Content" ObjectID="_1412396913" r:id="rId79"/>
        </w:object>
      </w:r>
      <w:r>
        <w:rPr>
          <w:sz w:val="28"/>
          <w:szCs w:val="28"/>
        </w:rPr>
        <w:t xml:space="preserve"> = </w:t>
      </w:r>
      <w:r w:rsidRPr="008D42DB">
        <w:rPr>
          <w:rFonts w:eastAsia="Times New Roman" w:cs="Calibri"/>
          <w:color w:val="000000"/>
          <w:lang w:eastAsia="ru-RU"/>
        </w:rPr>
        <w:t>0,0003</w:t>
      </w:r>
      <w:r>
        <w:rPr>
          <w:rFonts w:eastAsia="Times New Roman" w:cs="Calibri"/>
          <w:color w:val="000000"/>
          <w:lang w:eastAsia="ru-RU"/>
        </w:rPr>
        <w:t>/</w:t>
      </w:r>
      <w:r w:rsidRPr="000F6C9F">
        <w:t>0,1678</w:t>
      </w:r>
      <w:r>
        <w:t xml:space="preserve"> = </w:t>
      </w:r>
      <w:r>
        <w:rPr>
          <w:rFonts w:eastAsia="Times New Roman" w:cs="Calibri"/>
          <w:color w:val="000000"/>
          <w:lang w:eastAsia="ru-RU"/>
        </w:rPr>
        <w:t>0,0018</w:t>
      </w:r>
    </w:p>
    <w:p w:rsidR="000F6C9F" w:rsidRDefault="000F6C9F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</w:p>
    <w:p w:rsidR="00DD164B" w:rsidRDefault="00DD164B" w:rsidP="000F6C9F">
      <w:pPr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lastRenderedPageBreak/>
        <w:t>Ответы на вопросы:</w:t>
      </w:r>
    </w:p>
    <w:p w:rsidR="00DD164B" w:rsidRPr="00DD164B" w:rsidRDefault="00DD164B" w:rsidP="00DD164B">
      <w:r>
        <w:rPr>
          <w:sz w:val="28"/>
          <w:szCs w:val="28"/>
        </w:rPr>
        <w:t>1</w:t>
      </w:r>
      <w:r w:rsidRPr="00DD164B">
        <w:t xml:space="preserve">) Если при распространении световой волны направление колебаний электрического вектора </w:t>
      </w:r>
      <w:r w:rsidRPr="00DD164B">
        <w:rPr>
          <w:position w:val="-4"/>
        </w:rPr>
        <w:object w:dxaOrig="260" w:dyaOrig="340">
          <v:shape id="_x0000_i1076" type="#_x0000_t75" style="width:12.75pt;height:17.25pt" o:ole="">
            <v:imagedata r:id="rId8" o:title=""/>
          </v:shape>
          <o:OLEObject Type="Embed" ProgID="Equation.DSMT4" ShapeID="_x0000_i1076" DrawAspect="Content" ObjectID="_1412396914" r:id="rId80"/>
        </w:object>
      </w:r>
      <w:r w:rsidRPr="00DD164B">
        <w:t xml:space="preserve"> бессистемно, хаотически изменяется с равной амплитудой и, следовательно, любое его направление в плоскости, перпендикулярной распространению волны, равновероятно, то такой свет называют неполяризованным, или естественным.</w:t>
      </w:r>
    </w:p>
    <w:p w:rsidR="00DD164B" w:rsidRPr="00DD164B" w:rsidRDefault="00DD164B" w:rsidP="00DD164B">
      <w:r w:rsidRPr="00DD164B">
        <w:t>2) Если колебания электрического вектора фиксированы строго в одном направлении, свет называется линейн</w:t>
      </w:r>
      <w:proofErr w:type="gramStart"/>
      <w:r w:rsidRPr="00DD164B">
        <w:t>о-</w:t>
      </w:r>
      <w:proofErr w:type="gramEnd"/>
      <w:r w:rsidRPr="00DD164B">
        <w:t xml:space="preserve"> или </w:t>
      </w:r>
      <w:proofErr w:type="spellStart"/>
      <w:r w:rsidRPr="00DD164B">
        <w:t>плоскополяризованным</w:t>
      </w:r>
      <w:proofErr w:type="spellEnd"/>
      <w:r w:rsidRPr="00DD164B">
        <w:t>.</w:t>
      </w:r>
    </w:p>
    <w:p w:rsidR="00DD164B" w:rsidRDefault="00DD164B" w:rsidP="00DD164B">
      <w:pPr>
        <w:ind w:firstLine="540"/>
        <w:jc w:val="both"/>
        <w:rPr>
          <w:sz w:val="28"/>
          <w:szCs w:val="28"/>
        </w:rPr>
      </w:pPr>
      <w:r w:rsidRPr="00DD164B">
        <w:rPr>
          <w:rFonts w:eastAsia="Times New Roman" w:cs="Calibri"/>
          <w:color w:val="000000"/>
          <w:lang w:eastAsia="ru-RU"/>
        </w:rPr>
        <w:t xml:space="preserve">3)  </w:t>
      </w:r>
      <w:r w:rsidRPr="004409C7">
        <w:rPr>
          <w:sz w:val="28"/>
          <w:szCs w:val="28"/>
        </w:rPr>
        <w:t>Плоскость, образованная направлением распространения электромагнитной волны и направлением колебаний вектора напряженности электрического поля, называется плоскостью поляризации электромагнитной волны.</w:t>
      </w:r>
    </w:p>
    <w:p w:rsidR="00DD164B" w:rsidRPr="00DD164B" w:rsidRDefault="00DD164B" w:rsidP="00DD164B">
      <w:pPr>
        <w:ind w:firstLine="540"/>
        <w:jc w:val="both"/>
      </w:pPr>
      <w:r>
        <w:rPr>
          <w:sz w:val="28"/>
          <w:szCs w:val="28"/>
        </w:rPr>
        <w:t>4)</w:t>
      </w:r>
      <w:r w:rsidRPr="00DD164B">
        <w:rPr>
          <w:sz w:val="28"/>
          <w:szCs w:val="28"/>
        </w:rPr>
        <w:t xml:space="preserve"> </w:t>
      </w:r>
      <w:r w:rsidRPr="00DD164B">
        <w:t xml:space="preserve">Как показали опыты, при некотором значении угла падения светового луча на границу раздела двух сред с показателями преломления </w:t>
      </w:r>
      <w:r w:rsidRPr="00DD164B">
        <w:rPr>
          <w:i/>
        </w:rPr>
        <w:t>n</w:t>
      </w:r>
      <w:r w:rsidRPr="00DD164B">
        <w:rPr>
          <w:vertAlign w:val="subscript"/>
        </w:rPr>
        <w:t>1</w:t>
      </w:r>
      <w:r w:rsidRPr="00DD164B">
        <w:t xml:space="preserve"> и </w:t>
      </w:r>
      <w:r w:rsidRPr="00DD164B">
        <w:rPr>
          <w:i/>
        </w:rPr>
        <w:t>n</w:t>
      </w:r>
      <w:r w:rsidRPr="00DD164B">
        <w:rPr>
          <w:vertAlign w:val="subscript"/>
        </w:rPr>
        <w:t>2</w:t>
      </w:r>
      <w:r w:rsidRPr="00DD164B">
        <w:t xml:space="preserve"> соответственно, угол между отраженным и преломленным лучом становится равен 90</w:t>
      </w:r>
      <w:r w:rsidRPr="00DD164B">
        <w:sym w:font="Symbol" w:char="F0B0"/>
      </w:r>
      <w:r w:rsidRPr="00DD164B">
        <w:t xml:space="preserve">. При таком условии отраженный луч </w:t>
      </w:r>
      <w:proofErr w:type="gramStart"/>
      <w:r w:rsidRPr="00DD164B">
        <w:t>оказывается полностью поляризован</w:t>
      </w:r>
      <w:proofErr w:type="gramEnd"/>
      <w:r w:rsidRPr="00DD164B">
        <w:t xml:space="preserve"> (колебания вектора </w:t>
      </w:r>
      <w:r w:rsidRPr="00DD164B">
        <w:rPr>
          <w:position w:val="-4"/>
        </w:rPr>
        <w:object w:dxaOrig="260" w:dyaOrig="340">
          <v:shape id="_x0000_i1077" type="#_x0000_t75" style="width:12.75pt;height:17.25pt" o:ole="">
            <v:imagedata r:id="rId8" o:title=""/>
          </v:shape>
          <o:OLEObject Type="Embed" ProgID="Equation.DSMT4" ShapeID="_x0000_i1077" DrawAspect="Content" ObjectID="_1412396915" r:id="rId81"/>
        </w:object>
      </w:r>
      <w:r w:rsidRPr="00DD164B">
        <w:t xml:space="preserve"> в нем перпендикулярны плоскости падения). Прошедший луч поляризован частично и содержит преимущественно параллельную составляющую вектора </w:t>
      </w:r>
      <w:r w:rsidRPr="00DD164B">
        <w:rPr>
          <w:position w:val="-4"/>
        </w:rPr>
        <w:object w:dxaOrig="260" w:dyaOrig="340">
          <v:shape id="_x0000_i1078" type="#_x0000_t75" style="width:12.75pt;height:17.25pt" o:ole="">
            <v:imagedata r:id="rId8" o:title=""/>
          </v:shape>
          <o:OLEObject Type="Embed" ProgID="Equation.DSMT4" ShapeID="_x0000_i1078" DrawAspect="Content" ObjectID="_1412396916" r:id="rId82"/>
        </w:object>
      </w:r>
      <w:r w:rsidRPr="00DD164B">
        <w:t>. Тогда значение угла, соответствующего полной поляризации отраженного луча, определяется из закона преломления:</w:t>
      </w:r>
    </w:p>
    <w:p w:rsidR="00DD164B" w:rsidRPr="00DD164B" w:rsidRDefault="00DD164B" w:rsidP="00DD164B">
      <w:pPr>
        <w:ind w:firstLine="540"/>
        <w:jc w:val="both"/>
      </w:pPr>
      <w:r w:rsidRPr="00DD164B">
        <w:rPr>
          <w:position w:val="-30"/>
        </w:rPr>
        <w:object w:dxaOrig="4340" w:dyaOrig="700">
          <v:shape id="_x0000_i1079" type="#_x0000_t75" style="width:216.75pt;height:35.25pt" o:ole="">
            <v:imagedata r:id="rId18" o:title=""/>
          </v:shape>
          <o:OLEObject Type="Embed" ProgID="Equation.DSMT4" ShapeID="_x0000_i1079" DrawAspect="Content" ObjectID="_1412396917" r:id="rId83"/>
        </w:object>
      </w:r>
      <w:r w:rsidRPr="00DD164B">
        <w:t xml:space="preserve">, т.е. </w:t>
      </w:r>
      <w:r>
        <w:t xml:space="preserve">  </w:t>
      </w:r>
      <w:r w:rsidRPr="00DD164B">
        <w:rPr>
          <w:position w:val="-30"/>
        </w:rPr>
        <w:object w:dxaOrig="1219" w:dyaOrig="680">
          <v:shape id="_x0000_i1080" type="#_x0000_t75" style="width:60.75pt;height:33.75pt" o:ole="">
            <v:imagedata r:id="rId20" o:title=""/>
          </v:shape>
          <o:OLEObject Type="Embed" ProgID="Equation.DSMT4" ShapeID="_x0000_i1080" DrawAspect="Content" ObjectID="_1412396918" r:id="rId84"/>
        </w:object>
      </w:r>
    </w:p>
    <w:p w:rsidR="00DD164B" w:rsidRDefault="00DD164B" w:rsidP="00DD164B">
      <w:pPr>
        <w:jc w:val="both"/>
      </w:pPr>
      <w:r w:rsidRPr="00DD164B">
        <w:t xml:space="preserve"> Соответствующий угол падения </w:t>
      </w:r>
      <w:r w:rsidRPr="00DD164B">
        <w:rPr>
          <w:position w:val="-14"/>
        </w:rPr>
        <w:object w:dxaOrig="440" w:dyaOrig="380">
          <v:shape id="_x0000_i1081" type="#_x0000_t75" style="width:21.75pt;height:18.75pt" o:ole="">
            <v:imagedata r:id="rId22" o:title=""/>
          </v:shape>
          <o:OLEObject Type="Embed" ProgID="Equation.DSMT4" ShapeID="_x0000_i1081" DrawAspect="Content" ObjectID="_1412396919" r:id="rId85"/>
        </w:object>
      </w:r>
      <w:r w:rsidRPr="00DD164B">
        <w:t xml:space="preserve"> называют углом </w:t>
      </w:r>
      <w:proofErr w:type="spellStart"/>
      <w:r w:rsidRPr="00DD164B">
        <w:t>Брюстера</w:t>
      </w:r>
      <w:proofErr w:type="spellEnd"/>
      <w:r w:rsidRPr="00DD164B">
        <w:t>.</w:t>
      </w:r>
    </w:p>
    <w:p w:rsidR="00DD164B" w:rsidRPr="00DD164B" w:rsidRDefault="00DD164B" w:rsidP="00DD164B">
      <w:pPr>
        <w:jc w:val="both"/>
      </w:pPr>
      <w:r>
        <w:t>5)</w:t>
      </w:r>
      <w:r w:rsidR="00CE39EA">
        <w:t>вращая поляризатор, если естественный свет, то интенсивность не измениться, если линейно-поляризованный – то будет падать до нуля и подниматься до максимума</w:t>
      </w:r>
    </w:p>
    <w:p w:rsidR="00CE39EA" w:rsidRPr="00CE39EA" w:rsidRDefault="00CE39EA" w:rsidP="00CE39EA">
      <w:pPr>
        <w:ind w:firstLine="540"/>
        <w:jc w:val="both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268605</wp:posOffset>
            </wp:positionV>
            <wp:extent cx="990600" cy="1647825"/>
            <wp:effectExtent l="19050" t="0" r="0" b="0"/>
            <wp:wrapSquare wrapText="bothSides"/>
            <wp:docPr id="21" name="Рисунок 21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-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6) </w:t>
      </w:r>
      <w:r w:rsidRPr="00CE39EA">
        <w:t xml:space="preserve">Анализатор пропускает только ту составляющую вектора </w:t>
      </w:r>
      <w:r w:rsidRPr="00CE39EA">
        <w:rPr>
          <w:position w:val="-12"/>
        </w:rPr>
        <w:object w:dxaOrig="300" w:dyaOrig="420">
          <v:shape id="_x0000_i1082" type="#_x0000_t75" style="width:15pt;height:21pt" o:ole="">
            <v:imagedata r:id="rId29" o:title=""/>
          </v:shape>
          <o:OLEObject Type="Embed" ProgID="Equation.DSMT4" ShapeID="_x0000_i1082" DrawAspect="Content" ObjectID="_1412396920" r:id="rId86"/>
        </w:object>
      </w:r>
      <w:r w:rsidRPr="00CE39EA">
        <w:t xml:space="preserve">, которая параллельна его плоскости пропускания </w:t>
      </w:r>
      <w:r w:rsidRPr="00CE39EA">
        <w:rPr>
          <w:i/>
        </w:rPr>
        <w:t>P</w:t>
      </w:r>
      <w:r w:rsidRPr="00CE39EA">
        <w:t xml:space="preserve">, т.е. </w:t>
      </w:r>
      <w:r w:rsidRPr="00CE39EA">
        <w:rPr>
          <w:position w:val="-12"/>
        </w:rPr>
        <w:object w:dxaOrig="1560" w:dyaOrig="360">
          <v:shape id="_x0000_i1083" type="#_x0000_t75" style="width:78pt;height:18pt" o:ole="">
            <v:imagedata r:id="rId34" o:title=""/>
          </v:shape>
          <o:OLEObject Type="Embed" ProgID="Equation.DSMT4" ShapeID="_x0000_i1083" DrawAspect="Content" ObjectID="_1412396921" r:id="rId87"/>
        </w:object>
      </w:r>
      <w:r w:rsidRPr="00CE39EA">
        <w:t>. Интенсивность пропорциональна квадрату модуля светового вектора</w:t>
      </w:r>
      <w:proofErr w:type="gramStart"/>
      <w:r w:rsidRPr="00CE39EA">
        <w:t xml:space="preserve"> (</w:t>
      </w:r>
      <w:r w:rsidRPr="00CE39EA">
        <w:rPr>
          <w:position w:val="-4"/>
        </w:rPr>
        <w:object w:dxaOrig="760" w:dyaOrig="300">
          <v:shape id="_x0000_i1084" type="#_x0000_t75" style="width:38.25pt;height:15pt" o:ole="">
            <v:imagedata r:id="rId36" o:title=""/>
          </v:shape>
          <o:OLEObject Type="Embed" ProgID="Equation.DSMT4" ShapeID="_x0000_i1084" DrawAspect="Content" ObjectID="_1412396922" r:id="rId88"/>
        </w:object>
      </w:r>
      <w:r w:rsidRPr="00CE39EA">
        <w:t xml:space="preserve">), </w:t>
      </w:r>
      <w:proofErr w:type="gramEnd"/>
      <w:r w:rsidRPr="00CE39EA">
        <w:t>поэтому интенсивность прошедшего света:</w:t>
      </w:r>
    </w:p>
    <w:p w:rsidR="00CE39EA" w:rsidRPr="00CE39EA" w:rsidRDefault="00CE39EA" w:rsidP="00CE39EA">
      <w:pPr>
        <w:tabs>
          <w:tab w:val="right" w:pos="9639"/>
          <w:tab w:val="right" w:pos="9900"/>
        </w:tabs>
        <w:ind w:firstLine="3960"/>
        <w:jc w:val="both"/>
      </w:pPr>
      <w:r w:rsidRPr="00CE39EA">
        <w:rPr>
          <w:position w:val="-12"/>
        </w:rPr>
        <w:object w:dxaOrig="1540" w:dyaOrig="380">
          <v:shape id="_x0000_i1085" type="#_x0000_t75" style="width:77.25pt;height:18.75pt" o:ole="">
            <v:imagedata r:id="rId38" o:title=""/>
          </v:shape>
          <o:OLEObject Type="Embed" ProgID="Equation.DSMT4" ShapeID="_x0000_i1085" DrawAspect="Content" ObjectID="_1412396923" r:id="rId89"/>
        </w:object>
      </w:r>
      <w:r w:rsidRPr="00CE39EA">
        <w:tab/>
        <w:t>(2)</w:t>
      </w:r>
    </w:p>
    <w:p w:rsidR="00DD164B" w:rsidRPr="00CE39EA" w:rsidRDefault="00CE39EA" w:rsidP="00CE39EA">
      <w:pPr>
        <w:ind w:firstLine="540"/>
        <w:jc w:val="both"/>
      </w:pPr>
      <w:r w:rsidRPr="00CE39EA">
        <w:t xml:space="preserve">где </w:t>
      </w:r>
      <w:r w:rsidRPr="00CE39EA">
        <w:rPr>
          <w:position w:val="-12"/>
        </w:rPr>
        <w:object w:dxaOrig="240" w:dyaOrig="360">
          <v:shape id="_x0000_i1086" type="#_x0000_t75" style="width:12pt;height:18pt" o:ole="">
            <v:imagedata r:id="rId40" o:title=""/>
          </v:shape>
          <o:OLEObject Type="Embed" ProgID="Equation.DSMT4" ShapeID="_x0000_i1086" DrawAspect="Content" ObjectID="_1412396924" r:id="rId90"/>
        </w:object>
      </w:r>
      <w:r w:rsidRPr="00CE39EA">
        <w:t xml:space="preserve"> - интенсивность падающего </w:t>
      </w:r>
      <w:proofErr w:type="spellStart"/>
      <w:r w:rsidRPr="00CE39EA">
        <w:t>плоскополяризованного</w:t>
      </w:r>
      <w:proofErr w:type="spellEnd"/>
      <w:r w:rsidRPr="00CE39EA">
        <w:t xml:space="preserve"> света. Это соотношение было установлено в </w:t>
      </w:r>
      <w:smartTag w:uri="urn:schemas-microsoft-com:office:smarttags" w:element="metricconverter">
        <w:smartTagPr>
          <w:attr w:name="ProductID" w:val="1810 г"/>
        </w:smartTagPr>
        <w:r w:rsidRPr="00CE39EA">
          <w:t>1810 г</w:t>
        </w:r>
      </w:smartTag>
      <w:r w:rsidRPr="00CE39EA">
        <w:t xml:space="preserve">. французским физиком </w:t>
      </w:r>
      <w:proofErr w:type="spellStart"/>
      <w:r w:rsidRPr="00CE39EA">
        <w:t>Этьеном</w:t>
      </w:r>
      <w:proofErr w:type="spellEnd"/>
      <w:r w:rsidRPr="00CE39EA">
        <w:t xml:space="preserve"> Луи </w:t>
      </w:r>
      <w:proofErr w:type="spellStart"/>
      <w:r w:rsidRPr="00CE39EA">
        <w:t>Малюсом</w:t>
      </w:r>
      <w:proofErr w:type="spellEnd"/>
      <w:r w:rsidRPr="00CE39EA">
        <w:t xml:space="preserve"> и носит название закона </w:t>
      </w:r>
      <w:proofErr w:type="spellStart"/>
      <w:r w:rsidRPr="00CE39EA">
        <w:t>Малюса</w:t>
      </w:r>
      <w:proofErr w:type="spellEnd"/>
    </w:p>
    <w:p w:rsidR="00CE39EA" w:rsidRPr="00CE39EA" w:rsidRDefault="00CE39EA" w:rsidP="00CE39EA">
      <w:pPr>
        <w:ind w:firstLine="540"/>
        <w:jc w:val="both"/>
      </w:pPr>
      <w:r w:rsidRPr="00CE39EA">
        <w:t>7) 45(?)</w:t>
      </w:r>
    </w:p>
    <w:p w:rsidR="00DD164B" w:rsidRPr="00CE39EA" w:rsidRDefault="00CE39EA" w:rsidP="000F6C9F">
      <w:pPr>
        <w:rPr>
          <w:rFonts w:eastAsia="Times New Roman" w:cs="Calibri"/>
          <w:color w:val="000000"/>
          <w:lang w:val="en-US" w:eastAsia="ru-RU"/>
        </w:rPr>
      </w:pPr>
      <w:r>
        <w:rPr>
          <w:rFonts w:eastAsia="Times New Roman" w:cs="Calibri"/>
          <w:color w:val="000000"/>
          <w:lang w:eastAsia="ru-RU"/>
        </w:rPr>
        <w:t>8)</w:t>
      </w:r>
      <w:r>
        <w:rPr>
          <w:rFonts w:eastAsia="Times New Roman" w:cs="Calibri"/>
          <w:color w:val="000000"/>
          <w:lang w:val="en-US" w:eastAsia="ru-RU"/>
        </w:rPr>
        <w:t>I</w:t>
      </w:r>
      <w:r w:rsidRPr="00CE39EA">
        <w:rPr>
          <w:rFonts w:eastAsia="Times New Roman" w:cs="Calibri"/>
          <w:color w:val="000000"/>
          <w:vertAlign w:val="subscript"/>
          <w:lang w:val="en-US" w:eastAsia="ru-RU"/>
        </w:rPr>
        <w:t>0</w:t>
      </w:r>
      <w:r>
        <w:rPr>
          <w:rFonts w:eastAsia="Times New Roman" w:cs="Calibri"/>
          <w:color w:val="000000"/>
          <w:lang w:val="en-US" w:eastAsia="ru-RU"/>
        </w:rPr>
        <w:t>*1/2*</w:t>
      </w:r>
      <w:proofErr w:type="spellStart"/>
      <w:r>
        <w:rPr>
          <w:rFonts w:eastAsia="Times New Roman" w:cs="Calibri"/>
          <w:color w:val="000000"/>
          <w:lang w:val="en-US" w:eastAsia="ru-RU"/>
        </w:rPr>
        <w:t>cos</w:t>
      </w:r>
      <w:proofErr w:type="spellEnd"/>
      <w:r>
        <w:rPr>
          <w:rFonts w:eastAsia="Times New Roman" w:cs="Calibri"/>
          <w:color w:val="000000"/>
          <w:lang w:val="en-US" w:eastAsia="ru-RU"/>
        </w:rPr>
        <w:t>(20)^2 = 0.44I</w:t>
      </w:r>
      <w:r w:rsidRPr="00CE39EA">
        <w:rPr>
          <w:rFonts w:eastAsia="Times New Roman" w:cs="Calibri"/>
          <w:color w:val="000000"/>
          <w:vertAlign w:val="subscript"/>
          <w:lang w:val="en-US" w:eastAsia="ru-RU"/>
        </w:rPr>
        <w:t>0</w:t>
      </w:r>
      <w:r>
        <w:rPr>
          <w:rFonts w:eastAsia="Times New Roman" w:cs="Calibri"/>
          <w:color w:val="000000"/>
          <w:lang w:val="en-US" w:eastAsia="ru-RU"/>
        </w:rPr>
        <w:t>(</w:t>
      </w:r>
      <w:r>
        <w:rPr>
          <w:rFonts w:eastAsia="Times New Roman" w:cs="Calibri"/>
          <w:color w:val="000000"/>
          <w:lang w:eastAsia="ru-RU"/>
        </w:rPr>
        <w:t>?</w:t>
      </w:r>
      <w:r>
        <w:rPr>
          <w:rFonts w:eastAsia="Times New Roman" w:cs="Calibri"/>
          <w:color w:val="000000"/>
          <w:lang w:val="en-US" w:eastAsia="ru-RU"/>
        </w:rPr>
        <w:t>)</w:t>
      </w:r>
    </w:p>
    <w:p w:rsidR="000F6C9F" w:rsidRPr="000F6C9F" w:rsidRDefault="000F6C9F" w:rsidP="000F6C9F">
      <w:pPr>
        <w:rPr>
          <w:rFonts w:eastAsia="Times New Roman" w:cs="Calibri"/>
          <w:color w:val="000000"/>
          <w:lang w:eastAsia="ru-RU"/>
        </w:rPr>
      </w:pPr>
    </w:p>
    <w:p w:rsidR="000F6C9F" w:rsidRPr="00FB3AC9" w:rsidRDefault="000F6C9F" w:rsidP="00B040C8">
      <w:pPr>
        <w:tabs>
          <w:tab w:val="left" w:pos="2970"/>
        </w:tabs>
      </w:pPr>
    </w:p>
    <w:sectPr w:rsidR="000F6C9F" w:rsidRPr="00FB3AC9" w:rsidSect="00B04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AC9"/>
    <w:rsid w:val="000F6C9F"/>
    <w:rsid w:val="001021F0"/>
    <w:rsid w:val="0013501D"/>
    <w:rsid w:val="00184ABD"/>
    <w:rsid w:val="00465D36"/>
    <w:rsid w:val="004B763E"/>
    <w:rsid w:val="0060302E"/>
    <w:rsid w:val="00726F20"/>
    <w:rsid w:val="008D42DB"/>
    <w:rsid w:val="00A46B47"/>
    <w:rsid w:val="00B040C8"/>
    <w:rsid w:val="00C658C1"/>
    <w:rsid w:val="00CE39EA"/>
    <w:rsid w:val="00D07ED7"/>
    <w:rsid w:val="00DD164B"/>
    <w:rsid w:val="00FB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B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8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3.bin"/><Relationship Id="rId76" Type="http://schemas.openxmlformats.org/officeDocument/2006/relationships/image" Target="media/image23.wmf"/><Relationship Id="rId84" Type="http://schemas.openxmlformats.org/officeDocument/2006/relationships/oleObject" Target="embeddings/oleObject56.bin"/><Relationship Id="rId89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6.bin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1.bin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1.bin"/><Relationship Id="rId87" Type="http://schemas.openxmlformats.org/officeDocument/2006/relationships/oleObject" Target="embeddings/oleObject59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4.bin"/><Relationship Id="rId90" Type="http://schemas.openxmlformats.org/officeDocument/2006/relationships/oleObject" Target="embeddings/oleObject62.bin"/><Relationship Id="rId19" Type="http://schemas.openxmlformats.org/officeDocument/2006/relationships/oleObject" Target="embeddings/oleObject10.bin"/><Relationship Id="rId14" Type="http://schemas.openxmlformats.org/officeDocument/2006/relationships/image" Target="media/image5.png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50.bin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72" Type="http://schemas.openxmlformats.org/officeDocument/2006/relationships/oleObject" Target="embeddings/oleObject47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7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2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5.bin"/><Relationship Id="rId75" Type="http://schemas.openxmlformats.org/officeDocument/2006/relationships/chart" Target="charts/chart1.xml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60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oleObject" Target="embeddings/oleObject33.bin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6.bin"/><Relationship Id="rId65" Type="http://schemas.openxmlformats.org/officeDocument/2006/relationships/image" Target="media/image22.wmf"/><Relationship Id="rId73" Type="http://schemas.openxmlformats.org/officeDocument/2006/relationships/oleObject" Target="embeddings/oleObject48.bin"/><Relationship Id="rId78" Type="http://schemas.openxmlformats.org/officeDocument/2006/relationships/image" Target="media/image24.wmf"/><Relationship Id="rId81" Type="http://schemas.openxmlformats.org/officeDocument/2006/relationships/oleObject" Target="embeddings/oleObject53.bin"/><Relationship Id="rId86" Type="http://schemas.openxmlformats.org/officeDocument/2006/relationships/oleObject" Target="embeddings/oleObject5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Лист1!$O$16</c:f>
              <c:strCache>
                <c:ptCount val="1"/>
                <c:pt idx="0">
                  <c:v>I/imax</c:v>
                </c:pt>
              </c:strCache>
            </c:strRef>
          </c:tx>
          <c:cat>
            <c:numRef>
              <c:f>Лист1!$N$17:$N$53</c:f>
              <c:numCache>
                <c:formatCode>General</c:formatCode>
                <c:ptCount val="3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</c:numCache>
            </c:numRef>
          </c:cat>
          <c:val>
            <c:numRef>
              <c:f>Лист1!$O$17:$O$53</c:f>
              <c:numCache>
                <c:formatCode>General</c:formatCode>
                <c:ptCount val="37"/>
                <c:pt idx="0">
                  <c:v>0.99552906110283146</c:v>
                </c:pt>
                <c:pt idx="1">
                  <c:v>0.96348733233979156</c:v>
                </c:pt>
                <c:pt idx="2">
                  <c:v>0.87332339791356173</c:v>
                </c:pt>
                <c:pt idx="3">
                  <c:v>0.74664679582712368</c:v>
                </c:pt>
                <c:pt idx="4">
                  <c:v>0.58718330849478362</c:v>
                </c:pt>
                <c:pt idx="5">
                  <c:v>0.40387481371087963</c:v>
                </c:pt>
                <c:pt idx="6">
                  <c:v>0.27049180327868866</c:v>
                </c:pt>
                <c:pt idx="7">
                  <c:v>0.13636363636363635</c:v>
                </c:pt>
                <c:pt idx="8">
                  <c:v>4.3219076005961268E-2</c:v>
                </c:pt>
                <c:pt idx="9">
                  <c:v>2.980625931445604E-3</c:v>
                </c:pt>
                <c:pt idx="10">
                  <c:v>2.6825633383010444E-2</c:v>
                </c:pt>
                <c:pt idx="11">
                  <c:v>0.10059612518628924</c:v>
                </c:pt>
                <c:pt idx="12">
                  <c:v>0.23770491803278684</c:v>
                </c:pt>
                <c:pt idx="13">
                  <c:v>0.3859910581222058</c:v>
                </c:pt>
                <c:pt idx="14">
                  <c:v>0.5685543964232489</c:v>
                </c:pt>
                <c:pt idx="15">
                  <c:v>0.73248882265275694</c:v>
                </c:pt>
                <c:pt idx="16">
                  <c:v>0.8412816691505216</c:v>
                </c:pt>
                <c:pt idx="17">
                  <c:v>0.9426229508196724</c:v>
                </c:pt>
                <c:pt idx="18">
                  <c:v>1</c:v>
                </c:pt>
                <c:pt idx="19">
                  <c:v>0.9500745156482866</c:v>
                </c:pt>
                <c:pt idx="20">
                  <c:v>0.85096870342771969</c:v>
                </c:pt>
                <c:pt idx="21">
                  <c:v>0.7369597615499256</c:v>
                </c:pt>
                <c:pt idx="22">
                  <c:v>0.6005961251862888</c:v>
                </c:pt>
                <c:pt idx="23">
                  <c:v>0.42250372578241446</c:v>
                </c:pt>
                <c:pt idx="24">
                  <c:v>0.2652757078986589</c:v>
                </c:pt>
                <c:pt idx="25">
                  <c:v>0.13114754098360648</c:v>
                </c:pt>
                <c:pt idx="26">
                  <c:v>3.8748137108792845E-2</c:v>
                </c:pt>
                <c:pt idx="27">
                  <c:v>2.2354694485842031E-3</c:v>
                </c:pt>
                <c:pt idx="28">
                  <c:v>2.7570789865871841E-2</c:v>
                </c:pt>
                <c:pt idx="29">
                  <c:v>0.11102831594634868</c:v>
                </c:pt>
                <c:pt idx="30">
                  <c:v>0.23695976154992557</c:v>
                </c:pt>
                <c:pt idx="31">
                  <c:v>0.41207153502235483</c:v>
                </c:pt>
                <c:pt idx="32">
                  <c:v>0.57153502235469489</c:v>
                </c:pt>
                <c:pt idx="33">
                  <c:v>0.71758569299552932</c:v>
                </c:pt>
                <c:pt idx="34">
                  <c:v>0.86885245901639363</c:v>
                </c:pt>
                <c:pt idx="35">
                  <c:v>0.97466467958271252</c:v>
                </c:pt>
                <c:pt idx="36">
                  <c:v>0.98956780923993959</c:v>
                </c:pt>
              </c:numCache>
            </c:numRef>
          </c:val>
        </c:ser>
        <c:ser>
          <c:idx val="1"/>
          <c:order val="1"/>
          <c:tx>
            <c:strRef>
              <c:f>Лист1!$P$16</c:f>
              <c:strCache>
                <c:ptCount val="1"/>
                <c:pt idx="0">
                  <c:v>(COS(f-fmax))^2</c:v>
                </c:pt>
              </c:strCache>
            </c:strRef>
          </c:tx>
          <c:cat>
            <c:numRef>
              <c:f>Лист1!$N$17:$N$53</c:f>
              <c:numCache>
                <c:formatCode>General</c:formatCode>
                <c:ptCount val="3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</c:numCache>
            </c:numRef>
          </c:cat>
          <c:val>
            <c:numRef>
              <c:f>Лист1!$P$17:$P$53</c:f>
              <c:numCache>
                <c:formatCode>General</c:formatCode>
                <c:ptCount val="37"/>
                <c:pt idx="0">
                  <c:v>0.99560938295806078</c:v>
                </c:pt>
                <c:pt idx="1">
                  <c:v>0.99882612356431899</c:v>
                </c:pt>
                <c:pt idx="2">
                  <c:v>0.99687896250535823</c:v>
                </c:pt>
                <c:pt idx="3">
                  <c:v>0.96703619340393943</c:v>
                </c:pt>
                <c:pt idx="4">
                  <c:v>0.88750327291317932</c:v>
                </c:pt>
                <c:pt idx="5">
                  <c:v>0.74848713079284479</c:v>
                </c:pt>
                <c:pt idx="6">
                  <c:v>0.62532055268992792</c:v>
                </c:pt>
                <c:pt idx="7">
                  <c:v>0.4925433308103489</c:v>
                </c:pt>
                <c:pt idx="8">
                  <c:v>0.40007589071931066</c:v>
                </c:pt>
                <c:pt idx="9">
                  <c:v>0.36101512674116509</c:v>
                </c:pt>
                <c:pt idx="10">
                  <c:v>0.38406973628144125</c:v>
                </c:pt>
                <c:pt idx="11">
                  <c:v>0.45682936213564995</c:v>
                </c:pt>
                <c:pt idx="12">
                  <c:v>0.59333362659827371</c:v>
                </c:pt>
                <c:pt idx="13">
                  <c:v>0.7328126076157998</c:v>
                </c:pt>
                <c:pt idx="14">
                  <c:v>0.87546447136266459</c:v>
                </c:pt>
                <c:pt idx="15">
                  <c:v>0.9617940667498952</c:v>
                </c:pt>
                <c:pt idx="16">
                  <c:v>0.99228698281570338</c:v>
                </c:pt>
                <c:pt idx="17">
                  <c:v>0.99982033803708381</c:v>
                </c:pt>
                <c:pt idx="18">
                  <c:v>0.99499837506102007</c:v>
                </c:pt>
                <c:pt idx="19">
                  <c:v>0.99956509990724807</c:v>
                </c:pt>
                <c:pt idx="20">
                  <c:v>0.99388941806064601</c:v>
                </c:pt>
                <c:pt idx="21">
                  <c:v>0.96348967832052956</c:v>
                </c:pt>
                <c:pt idx="22">
                  <c:v>0.89583911069762368</c:v>
                </c:pt>
                <c:pt idx="23">
                  <c:v>0.76447646596782959</c:v>
                </c:pt>
                <c:pt idx="24">
                  <c:v>0.62026422696802563</c:v>
                </c:pt>
                <c:pt idx="25">
                  <c:v>0.48732831586637743</c:v>
                </c:pt>
                <c:pt idx="26">
                  <c:v>0.39569919784335872</c:v>
                </c:pt>
                <c:pt idx="27">
                  <c:v>0.36029949161244074</c:v>
                </c:pt>
                <c:pt idx="28">
                  <c:v>0.38479471500930457</c:v>
                </c:pt>
                <c:pt idx="29">
                  <c:v>0.46723123730424598</c:v>
                </c:pt>
                <c:pt idx="30">
                  <c:v>0.59260146420712412</c:v>
                </c:pt>
                <c:pt idx="31">
                  <c:v>0.75556625329730587</c:v>
                </c:pt>
                <c:pt idx="32">
                  <c:v>0.87742614310453804</c:v>
                </c:pt>
                <c:pt idx="33">
                  <c:v>0.95587614208086613</c:v>
                </c:pt>
                <c:pt idx="34">
                  <c:v>0.99636033578069128</c:v>
                </c:pt>
                <c:pt idx="35">
                  <c:v>0.99793608853982452</c:v>
                </c:pt>
                <c:pt idx="36">
                  <c:v>0.99636240975604728</c:v>
                </c:pt>
              </c:numCache>
            </c:numRef>
          </c:val>
        </c:ser>
        <c:axId val="91612672"/>
        <c:axId val="91614208"/>
      </c:radarChart>
      <c:catAx>
        <c:axId val="9161267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1614208"/>
        <c:crosses val="autoZero"/>
        <c:auto val="1"/>
        <c:lblAlgn val="ctr"/>
        <c:lblOffset val="100"/>
      </c:catAx>
      <c:valAx>
        <c:axId val="91614208"/>
        <c:scaling>
          <c:orientation val="minMax"/>
        </c:scaling>
        <c:axPos val="l"/>
        <c:majorGridlines/>
        <c:numFmt formatCode="General" sourceLinked="1"/>
        <c:tickLblPos val="nextTo"/>
        <c:crossAx val="91612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2012-10-20T18:07:00Z</dcterms:created>
  <dcterms:modified xsi:type="dcterms:W3CDTF">2012-10-22T03:40:00Z</dcterms:modified>
</cp:coreProperties>
</file>