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Санкт-Петербургский Научный Исследовательский Университет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Информационных Технологий, Механики и Оптики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Кафедра вычислительной техники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Отчёт по лабораторной работе №3</w:t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 дисциплине: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«Теория информации»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Тропченко А.А.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Санкт-Петербург</w:t>
        <w:br/>
        <w:t>2016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 и практическое освоение принципов помехоустойчивого кодирования дискретных двоичных сообщений с использованием кода Хемминга.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Синтезировать код Хемминга с исправление одиночной ошибки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 xml:space="preserve">=3 для числа информационных символов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= 5.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Вычисления: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Число контрольных символов: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к</w:t>
      </w:r>
      <w:r>
        <w:rPr>
          <w:rFonts w:ascii="Times New Roman" w:hAnsi="Times New Roman"/>
          <w:lang w:val="ru-RU"/>
        </w:rPr>
        <w:t xml:space="preserve"> = ] </w:t>
      </w:r>
      <w:r>
        <w:rPr>
          <w:rFonts w:ascii="Times New Roman" w:hAnsi="Times New Roman"/>
        </w:rPr>
        <w:t>lb</w:t>
      </w:r>
      <w:r>
        <w:rPr>
          <w:rFonts w:ascii="Times New Roman" w:hAnsi="Times New Roman"/>
          <w:lang w:val="ru-RU"/>
        </w:rPr>
        <w:t xml:space="preserve"> {(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+1) + ] </w:t>
      </w:r>
      <w:r>
        <w:rPr>
          <w:rFonts w:ascii="Times New Roman" w:hAnsi="Times New Roman"/>
        </w:rPr>
        <w:t>lb</w:t>
      </w:r>
      <w:r>
        <w:rPr>
          <w:rFonts w:ascii="Times New Roman" w:hAnsi="Times New Roman"/>
          <w:lang w:val="ru-RU"/>
        </w:rPr>
        <w:t xml:space="preserve"> (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+1) [  } [ = 4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Позиции контрольных символов – 1,2,4,8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61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9"/>
        <w:gridCol w:w="959"/>
        <w:gridCol w:w="960"/>
        <w:gridCol w:w="567"/>
        <w:gridCol w:w="567"/>
        <w:gridCol w:w="709"/>
        <w:gridCol w:w="709"/>
        <w:gridCol w:w="707"/>
      </w:tblGrid>
      <w:tr>
        <w:trPr>
          <w:cantSplit w:val="tru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десятичн.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эквив.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синдром ошибки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контр. символ</w:t>
            </w:r>
          </w:p>
        </w:tc>
        <w:tc>
          <w:tcPr>
            <w:tcW w:w="3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 охватываемых позиций</w:t>
            </w:r>
          </w:p>
        </w:tc>
      </w:tr>
      <w:tr>
        <w:trPr>
          <w:trHeight w:val="336" w:hRule="atLeast"/>
          <w:cantSplit w:val="true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>
        <w:trPr>
          <w:trHeight w:val="413" w:hRule="atLeast"/>
          <w:cantSplit w:val="true"/>
        </w:trPr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>
          <w:trHeight w:val="436" w:hRule="atLeast"/>
          <w:cantSplit w:val="true"/>
        </w:trPr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Макет кодовой комбинации: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3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vertAlign w:val="subscript"/>
          <w:lang w:val="ru-RU"/>
        </w:rPr>
        <w:t xml:space="preserve"> 3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vertAlign w:val="subscript"/>
          <w:lang w:val="ru-RU"/>
        </w:rPr>
        <w:t xml:space="preserve"> 2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vertAlign w:val="subscript"/>
          <w:lang w:val="ru-RU"/>
        </w:rPr>
        <w:t xml:space="preserve"> 1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vertAlign w:val="subscript"/>
          <w:lang w:val="ru-RU"/>
        </w:rPr>
        <w:t xml:space="preserve"> 0 </w:t>
      </w:r>
      <w:r>
        <w:rPr>
          <w:rFonts w:ascii="Times New Roman" w:hAnsi="Times New Roman"/>
          <w:lang w:val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Определение значения контрольных символов: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1</w:t>
      </w:r>
      <w:r>
        <w:rPr>
          <w:rFonts w:ascii="Times New Roman" w:hAnsi="Times New Roman"/>
          <w:lang w:val="ru-RU"/>
        </w:rPr>
        <w:t xml:space="preserve"> = И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3 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1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0 </w:t>
      </w:r>
      <w:r>
        <w:rPr>
          <w:rFonts w:ascii="Times New Roman" w:hAnsi="Times New Roman"/>
          <w:lang w:val="ru-RU"/>
        </w:rPr>
        <w:t xml:space="preserve"> , где (+) сложение по модулю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 = И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2 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1 </w:t>
      </w:r>
      <w:r>
        <w:rPr>
          <w:rFonts w:ascii="Times New Roman" w:hAnsi="Times New Roman"/>
          <w:lang w:val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3</w:t>
      </w:r>
      <w:r>
        <w:rPr>
          <w:rFonts w:ascii="Times New Roman" w:hAnsi="Times New Roman"/>
          <w:lang w:val="ru-RU"/>
        </w:rPr>
        <w:t xml:space="preserve"> = И</w:t>
      </w:r>
      <w:r>
        <w:rPr>
          <w:rFonts w:ascii="Times New Roman" w:hAnsi="Times New Roman"/>
          <w:vertAlign w:val="subscript"/>
          <w:lang w:val="ru-RU"/>
        </w:rPr>
        <w:t xml:space="preserve"> 3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2 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1 </w:t>
      </w:r>
      <w:r>
        <w:rPr>
          <w:rFonts w:ascii="Times New Roman" w:hAnsi="Times New Roman"/>
          <w:lang w:val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bscript"/>
          <w:lang w:val="ru-RU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4</w:t>
      </w:r>
      <w:r>
        <w:rPr>
          <w:rFonts w:ascii="Times New Roman" w:hAnsi="Times New Roman"/>
          <w:lang w:val="ru-RU"/>
        </w:rPr>
        <w:t xml:space="preserve"> = И</w:t>
      </w:r>
      <w:r>
        <w:rPr>
          <w:rFonts w:ascii="Times New Roman" w:hAnsi="Times New Roman"/>
          <w:vertAlign w:val="subscript"/>
          <w:lang w:val="ru-RU"/>
        </w:rPr>
        <w:t xml:space="preserve"> 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доп</w:t>
      </w:r>
      <w:r>
        <w:rPr>
          <w:rFonts w:ascii="Times New Roman" w:hAnsi="Times New Roman"/>
          <w:lang w:val="ru-RU"/>
        </w:rPr>
        <w:t xml:space="preserve"> =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1</w:t>
      </w:r>
      <w:r>
        <w:rPr>
          <w:rFonts w:ascii="Times New Roman" w:hAnsi="Times New Roman"/>
          <w:lang w:val="ru-RU"/>
        </w:rPr>
        <w:t xml:space="preserve"> (+)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 (+) И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  <w:lang w:val="ru-RU"/>
        </w:rPr>
        <w:t xml:space="preserve">(+)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3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3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1 </w:t>
      </w:r>
      <w:r>
        <w:rPr>
          <w:rFonts w:ascii="Times New Roman" w:hAnsi="Times New Roman"/>
          <w:lang w:val="ru-RU"/>
        </w:rPr>
        <w:t xml:space="preserve">(+)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4 </w:t>
      </w:r>
      <w:r>
        <w:rPr>
          <w:rFonts w:ascii="Times New Roman" w:hAnsi="Times New Roman"/>
          <w:lang w:val="ru-RU"/>
        </w:rPr>
        <w:t>(+) И</w:t>
      </w:r>
      <w:r>
        <w:rPr>
          <w:rFonts w:ascii="Times New Roman" w:hAnsi="Times New Roman"/>
          <w:vertAlign w:val="subscript"/>
          <w:lang w:val="ru-RU"/>
        </w:rPr>
        <w:t xml:space="preserve"> 0</w:t>
      </w:r>
      <w:r>
        <w:rPr>
          <w:rFonts w:ascii="Times New Roman" w:hAnsi="Times New Roman"/>
          <w:lang w:val="ru-RU"/>
        </w:rPr>
        <w:t xml:space="preserve">   - проверка общей чётности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93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1"/>
      </w:tblGrid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  <w:lang w:val="ru-RU"/>
              </w:rPr>
              <w:t xml:space="preserve"> доп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Код с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 xml:space="preserve">=4 получается добавлением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 доп </w:t>
      </w:r>
      <w:r>
        <w:rPr>
          <w:rFonts w:ascii="Times New Roman" w:hAnsi="Times New Roman"/>
          <w:lang w:val="ru-RU"/>
        </w:rPr>
        <w:t xml:space="preserve"> к каждой кодовой комбинации для проверки общей чётности кодового слова, чтобы получить возможность обнаружения двойной ошибки (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к</w:t>
      </w:r>
      <w:r>
        <w:rPr>
          <w:rFonts w:ascii="Times New Roman" w:hAnsi="Times New Roman"/>
          <w:lang w:val="ru-RU"/>
        </w:rPr>
        <w:t xml:space="preserve"> = 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Полученный код Хемминга с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 xml:space="preserve">=3 и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 xml:space="preserve">=4 позволяет кодировать дискретные сообщения с результирующим кодовым словом  в 9 и 10 бит соответственно, избыточность при этом составляет 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к</w:t>
      </w:r>
      <w:r>
        <w:rPr>
          <w:rFonts w:ascii="Times New Roman" w:hAnsi="Times New Roman"/>
          <w:lang w:val="ru-RU"/>
        </w:rPr>
        <w:t xml:space="preserve"> /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*100%=44% и 50%. Введение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  <w:lang w:val="ru-RU"/>
        </w:rPr>
        <w:t xml:space="preserve">4 </w:t>
      </w:r>
      <w:r>
        <w:rPr>
          <w:rFonts w:ascii="Times New Roman" w:hAnsi="Times New Roman"/>
          <w:lang w:val="ru-RU"/>
        </w:rPr>
        <w:t xml:space="preserve">обусловлено необходимостью контролировать только 1 информационный бит, что значительно повышает избыточность, таким образом было бы оптимальнее 4 контрольных бита использовать для большего количества информационных битов.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8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LibreOffice/5.2.6.2$Linux_X86_64 LibreOffice_project/20m0$Build-2</Application>
  <Pages>3</Pages>
  <Words>697</Words>
  <Characters>1823</Characters>
  <CharactersWithSpaces>2112</CharactersWithSpaces>
  <Paragraphs>429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2016-04-26T11:41:00Z</dcterms:created>
  <dc:creator>Stud</dc:creator>
  <dc:description/>
  <dc:language>en-US</dc:language>
  <cp:lastModifiedBy/>
  <dcterms:modified xsi:type="dcterms:W3CDTF">2017-06-06T12:51:31Z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