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Национальный Исследовательский Университет</w:t>
      </w: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Информационных Технологий, Механики и Оптики</w:t>
      </w: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Pr="007736E7" w:rsidRDefault="007736E7" w:rsidP="007736E7">
      <w:pPr>
        <w:tabs>
          <w:tab w:val="left" w:pos="2535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Лабораторная работа №</w:t>
      </w:r>
      <w:r>
        <w:rPr>
          <w:rFonts w:ascii="Arial" w:hAnsi="Arial" w:cs="Arial"/>
          <w:sz w:val="28"/>
          <w:szCs w:val="28"/>
          <w:lang w:val="en-US"/>
        </w:rPr>
        <w:t>5</w:t>
      </w:r>
      <w:bookmarkStart w:id="0" w:name="_GoBack"/>
      <w:bookmarkEnd w:id="0"/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tabs>
          <w:tab w:val="left" w:pos="993"/>
        </w:tabs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sz w:val="28"/>
          <w:szCs w:val="28"/>
        </w:rPr>
        <w:tab/>
      </w: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right"/>
        <w:rPr>
          <w:rFonts w:ascii="Arial" w:eastAsia="Calibri" w:hAnsi="Arial" w:cs="Arial"/>
          <w:szCs w:val="28"/>
        </w:rPr>
      </w:pPr>
    </w:p>
    <w:p w:rsidR="007736E7" w:rsidRDefault="007736E7" w:rsidP="007736E7">
      <w:pPr>
        <w:spacing w:after="0" w:line="240" w:lineRule="auto"/>
        <w:jc w:val="right"/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t>Выполнил:</w:t>
      </w:r>
    </w:p>
    <w:p w:rsidR="007736E7" w:rsidRDefault="007736E7" w:rsidP="007736E7">
      <w:pPr>
        <w:spacing w:after="0" w:line="240" w:lineRule="auto"/>
        <w:jc w:val="right"/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t>Непряхин Егор, 3121</w:t>
      </w: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tabs>
          <w:tab w:val="left" w:pos="357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736E7" w:rsidRDefault="007736E7" w:rsidP="007736E7">
      <w:pPr>
        <w:tabs>
          <w:tab w:val="left" w:pos="357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Санкт-Петербург</w:t>
      </w:r>
    </w:p>
    <w:p w:rsidR="007736E7" w:rsidRDefault="007736E7" w:rsidP="007736E7">
      <w:pPr>
        <w:tabs>
          <w:tab w:val="left" w:pos="357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201</w:t>
      </w:r>
      <w:r>
        <w:rPr>
          <w:rFonts w:ascii="Arial" w:eastAsia="Calibri" w:hAnsi="Arial" w:cs="Arial"/>
          <w:sz w:val="28"/>
          <w:szCs w:val="28"/>
          <w:lang w:val="en-US"/>
        </w:rPr>
        <w:t>3</w:t>
      </w:r>
      <w:r>
        <w:rPr>
          <w:rFonts w:ascii="Arial" w:eastAsia="Calibri" w:hAnsi="Arial" w:cs="Arial"/>
          <w:sz w:val="28"/>
          <w:szCs w:val="28"/>
        </w:rPr>
        <w:t xml:space="preserve"> год</w:t>
      </w:r>
    </w:p>
    <w:p w:rsidR="00792F15" w:rsidRDefault="009B1B61" w:rsidP="00792F15">
      <w:pPr>
        <w:pStyle w:val="a3"/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/>
        <w:rPr>
          <w:b/>
          <w:sz w:val="32"/>
        </w:rPr>
      </w:pPr>
      <w:r w:rsidRPr="009B1B61">
        <w:rPr>
          <w:b/>
          <w:sz w:val="32"/>
        </w:rPr>
        <w:lastRenderedPageBreak/>
        <w:t>Задание</w:t>
      </w:r>
    </w:p>
    <w:p w:rsidR="00C33ACE" w:rsidRPr="00C33ACE" w:rsidRDefault="00C33ACE" w:rsidP="00C33ACE">
      <w:pPr>
        <w:spacing w:after="240" w:line="240" w:lineRule="auto"/>
        <w:ind w:left="68" w:firstLine="641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C33ACE">
        <w:rPr>
          <w:rFonts w:eastAsia="Times New Roman" w:cs="Helvetica"/>
          <w:color w:val="000000"/>
          <w:sz w:val="28"/>
          <w:szCs w:val="28"/>
          <w:lang w:eastAsia="ru-RU"/>
        </w:rPr>
        <w:t>Создать windows - приложение, в котором задается фигура и перемещается после создания по нажатию клавиш - стрелок в указанных направлениях. Шаг 10 пикселов.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230"/>
        <w:gridCol w:w="2100"/>
        <w:gridCol w:w="1772"/>
        <w:gridCol w:w="2227"/>
      </w:tblGrid>
      <w:tr w:rsidR="00C33ACE" w:rsidRPr="00867A3E" w:rsidTr="00C33ACE">
        <w:trPr>
          <w:jc w:val="center"/>
        </w:trPr>
        <w:tc>
          <w:tcPr>
            <w:tcW w:w="1242" w:type="dxa"/>
            <w:vAlign w:val="center"/>
          </w:tcPr>
          <w:p w:rsidR="00C33ACE" w:rsidRPr="00C33ACE" w:rsidRDefault="00C33ACE" w:rsidP="00C33ACE">
            <w:pPr>
              <w:pStyle w:val="Default"/>
              <w:contextualSpacing/>
              <w:jc w:val="center"/>
              <w:rPr>
                <w:rFonts w:asciiTheme="minorHAnsi" w:eastAsia="Times New Roman" w:hAnsiTheme="minorHAnsi" w:cs="Helvetica"/>
                <w:szCs w:val="28"/>
              </w:rPr>
            </w:pPr>
            <w:r w:rsidRPr="00C33ACE">
              <w:rPr>
                <w:rFonts w:asciiTheme="minorHAnsi" w:eastAsia="Times New Roman" w:hAnsiTheme="minorHAnsi" w:cs="Helvetica"/>
                <w:szCs w:val="28"/>
              </w:rPr>
              <w:t>Вариант</w:t>
            </w:r>
          </w:p>
        </w:tc>
        <w:tc>
          <w:tcPr>
            <w:tcW w:w="2230" w:type="dxa"/>
            <w:vAlign w:val="center"/>
          </w:tcPr>
          <w:p w:rsidR="00C33ACE" w:rsidRPr="00C33ACE" w:rsidRDefault="00C33ACE" w:rsidP="00C33ACE">
            <w:pPr>
              <w:contextualSpacing/>
              <w:jc w:val="center"/>
              <w:rPr>
                <w:rFonts w:eastAsia="Times New Roman" w:cs="Helvetica"/>
                <w:color w:val="000000"/>
                <w:sz w:val="24"/>
                <w:szCs w:val="28"/>
              </w:rPr>
            </w:pPr>
            <w:r w:rsidRPr="00C33ACE">
              <w:rPr>
                <w:rFonts w:eastAsia="Times New Roman" w:cs="Helvetica"/>
                <w:color w:val="000000"/>
                <w:sz w:val="24"/>
                <w:szCs w:val="28"/>
              </w:rPr>
              <w:t>Фигура</w:t>
            </w:r>
          </w:p>
        </w:tc>
        <w:tc>
          <w:tcPr>
            <w:tcW w:w="2100" w:type="dxa"/>
            <w:vAlign w:val="center"/>
          </w:tcPr>
          <w:p w:rsidR="00C33ACE" w:rsidRPr="00C33ACE" w:rsidRDefault="00C33ACE" w:rsidP="00C33ACE">
            <w:pPr>
              <w:contextualSpacing/>
              <w:jc w:val="center"/>
              <w:rPr>
                <w:rFonts w:eastAsia="Times New Roman" w:cs="Helvetica"/>
                <w:color w:val="000000"/>
                <w:sz w:val="24"/>
                <w:szCs w:val="28"/>
              </w:rPr>
            </w:pPr>
            <w:r w:rsidRPr="00C33ACE">
              <w:rPr>
                <w:rFonts w:eastAsia="Times New Roman" w:cs="Helvetica"/>
                <w:color w:val="000000"/>
                <w:sz w:val="24"/>
                <w:szCs w:val="28"/>
              </w:rPr>
              <w:t>Направление</w:t>
            </w:r>
          </w:p>
        </w:tc>
        <w:tc>
          <w:tcPr>
            <w:tcW w:w="1772" w:type="dxa"/>
            <w:vAlign w:val="center"/>
          </w:tcPr>
          <w:p w:rsidR="00C33ACE" w:rsidRPr="00C33ACE" w:rsidRDefault="00C33ACE" w:rsidP="00C33ACE">
            <w:pPr>
              <w:contextualSpacing/>
              <w:jc w:val="center"/>
              <w:rPr>
                <w:rFonts w:eastAsia="Times New Roman" w:cs="Helvetica"/>
                <w:color w:val="000000"/>
                <w:sz w:val="24"/>
                <w:szCs w:val="28"/>
              </w:rPr>
            </w:pPr>
            <w:r w:rsidRPr="00C33ACE">
              <w:rPr>
                <w:rFonts w:eastAsia="Times New Roman" w:cs="Helvetica"/>
                <w:color w:val="000000"/>
                <w:sz w:val="24"/>
                <w:szCs w:val="28"/>
              </w:rPr>
              <w:t>При достижении конца экрана</w:t>
            </w:r>
          </w:p>
        </w:tc>
        <w:tc>
          <w:tcPr>
            <w:tcW w:w="2227" w:type="dxa"/>
            <w:vAlign w:val="center"/>
          </w:tcPr>
          <w:p w:rsidR="00C33ACE" w:rsidRPr="00C33ACE" w:rsidRDefault="00C33ACE" w:rsidP="00C33ACE">
            <w:pPr>
              <w:contextualSpacing/>
              <w:jc w:val="center"/>
              <w:rPr>
                <w:rFonts w:eastAsia="Times New Roman" w:cs="Helvetica"/>
                <w:color w:val="000000"/>
                <w:sz w:val="24"/>
                <w:szCs w:val="28"/>
              </w:rPr>
            </w:pPr>
            <w:r w:rsidRPr="00C33ACE">
              <w:rPr>
                <w:rFonts w:eastAsia="Times New Roman" w:cs="Helvetica"/>
                <w:color w:val="000000"/>
                <w:sz w:val="24"/>
                <w:szCs w:val="28"/>
              </w:rPr>
              <w:t>Дополнительно</w:t>
            </w:r>
          </w:p>
        </w:tc>
      </w:tr>
      <w:tr w:rsidR="00C33ACE" w:rsidTr="00C33ACE">
        <w:trPr>
          <w:jc w:val="center"/>
        </w:trPr>
        <w:tc>
          <w:tcPr>
            <w:tcW w:w="1242" w:type="dxa"/>
            <w:vAlign w:val="center"/>
          </w:tcPr>
          <w:p w:rsidR="00C33ACE" w:rsidRPr="007736E7" w:rsidRDefault="007736E7" w:rsidP="00C33ACE">
            <w:pPr>
              <w:contextualSpacing/>
              <w:jc w:val="center"/>
              <w:rPr>
                <w:rFonts w:eastAsia="Times New Roman" w:cs="Helvetica"/>
                <w:color w:val="000000"/>
                <w:sz w:val="24"/>
                <w:szCs w:val="28"/>
                <w:lang w:val="en-US"/>
              </w:rPr>
            </w:pPr>
            <w:r>
              <w:rPr>
                <w:rFonts w:eastAsia="Times New Roman" w:cs="Helvetica"/>
                <w:color w:val="000000"/>
                <w:sz w:val="24"/>
                <w:szCs w:val="28"/>
              </w:rPr>
              <w:t>1</w:t>
            </w:r>
            <w:r>
              <w:rPr>
                <w:rFonts w:eastAsia="Times New Roman" w:cs="Helvetica"/>
                <w:color w:val="000000"/>
                <w:sz w:val="24"/>
                <w:szCs w:val="28"/>
                <w:lang w:val="en-US"/>
              </w:rPr>
              <w:t>3</w:t>
            </w:r>
          </w:p>
        </w:tc>
        <w:tc>
          <w:tcPr>
            <w:tcW w:w="2230" w:type="dxa"/>
            <w:vAlign w:val="center"/>
          </w:tcPr>
          <w:p w:rsidR="00C33ACE" w:rsidRPr="00C33ACE" w:rsidRDefault="00C33ACE" w:rsidP="00C33ACE">
            <w:pPr>
              <w:contextualSpacing/>
              <w:jc w:val="center"/>
              <w:rPr>
                <w:rFonts w:eastAsia="Times New Roman" w:cs="Helvetica"/>
                <w:color w:val="000000"/>
                <w:sz w:val="24"/>
                <w:szCs w:val="28"/>
              </w:rPr>
            </w:pPr>
            <w:r w:rsidRPr="00C33ACE">
              <w:rPr>
                <w:rFonts w:eastAsia="Times New Roman" w:cs="Helvetica"/>
                <w:color w:val="000000"/>
                <w:sz w:val="24"/>
                <w:szCs w:val="28"/>
              </w:rPr>
              <w:t>Параллелограмм</w:t>
            </w:r>
          </w:p>
        </w:tc>
        <w:tc>
          <w:tcPr>
            <w:tcW w:w="210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</w:tblGrid>
            <w:tr w:rsidR="00C33ACE" w:rsidRPr="00C33ACE" w:rsidTr="00C33ACE">
              <w:trPr>
                <w:trHeight w:val="100"/>
              </w:trPr>
              <w:tc>
                <w:tcPr>
                  <w:tcW w:w="1884" w:type="dxa"/>
                </w:tcPr>
                <w:p w:rsidR="00C33ACE" w:rsidRPr="00C33ACE" w:rsidRDefault="00C33ACE" w:rsidP="00C33ACE">
                  <w:pPr>
                    <w:pStyle w:val="Default"/>
                    <w:contextualSpacing/>
                    <w:jc w:val="center"/>
                    <w:rPr>
                      <w:rFonts w:asciiTheme="minorHAnsi" w:eastAsia="Times New Roman" w:hAnsiTheme="minorHAnsi" w:cs="Helvetica"/>
                      <w:szCs w:val="28"/>
                    </w:rPr>
                  </w:pPr>
                  <w:r w:rsidRPr="00C33ACE">
                    <w:rPr>
                      <w:rFonts w:asciiTheme="minorHAnsi" w:eastAsia="Times New Roman" w:hAnsiTheme="minorHAnsi" w:cs="Helvetica"/>
                      <w:szCs w:val="28"/>
                    </w:rPr>
                    <w:t>Вправо/влево</w:t>
                  </w:r>
                </w:p>
              </w:tc>
            </w:tr>
          </w:tbl>
          <w:p w:rsidR="00C33ACE" w:rsidRPr="00C33ACE" w:rsidRDefault="00C33ACE" w:rsidP="00C33ACE">
            <w:pPr>
              <w:contextualSpacing/>
              <w:jc w:val="center"/>
              <w:rPr>
                <w:rFonts w:eastAsia="Times New Roman" w:cs="Helvetica"/>
                <w:color w:val="000000"/>
                <w:sz w:val="24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C33ACE" w:rsidRPr="00C33ACE" w:rsidRDefault="00C33ACE" w:rsidP="00C33ACE">
            <w:pPr>
              <w:contextualSpacing/>
              <w:jc w:val="center"/>
              <w:rPr>
                <w:rFonts w:eastAsia="Times New Roman" w:cs="Helvetica"/>
                <w:color w:val="000000"/>
                <w:sz w:val="24"/>
                <w:szCs w:val="28"/>
              </w:rPr>
            </w:pPr>
            <w:r w:rsidRPr="00C33ACE">
              <w:rPr>
                <w:rFonts w:eastAsia="Times New Roman" w:cs="Helvetica"/>
                <w:color w:val="000000"/>
                <w:sz w:val="24"/>
                <w:szCs w:val="28"/>
              </w:rPr>
              <w:t>Не двигать дальше</w:t>
            </w:r>
          </w:p>
        </w:tc>
        <w:tc>
          <w:tcPr>
            <w:tcW w:w="2227" w:type="dxa"/>
            <w:vAlign w:val="center"/>
          </w:tcPr>
          <w:p w:rsidR="00C33ACE" w:rsidRPr="00C33ACE" w:rsidRDefault="00C33ACE" w:rsidP="00C33ACE">
            <w:pPr>
              <w:pStyle w:val="Default"/>
              <w:contextualSpacing/>
              <w:jc w:val="center"/>
              <w:rPr>
                <w:rFonts w:asciiTheme="minorHAnsi" w:eastAsia="Times New Roman" w:hAnsiTheme="minorHAnsi" w:cs="Helvetica"/>
                <w:szCs w:val="28"/>
              </w:rPr>
            </w:pPr>
            <w:r w:rsidRPr="00C33ACE">
              <w:rPr>
                <w:rFonts w:asciiTheme="minorHAnsi" w:eastAsia="Times New Roman" w:hAnsiTheme="minorHAnsi" w:cs="Helvetica"/>
                <w:szCs w:val="28"/>
              </w:rPr>
              <w:t>Задавать цвет заливки перед рисованием</w:t>
            </w:r>
          </w:p>
        </w:tc>
      </w:tr>
    </w:tbl>
    <w:p w:rsidR="007C362F" w:rsidRPr="007C362F" w:rsidRDefault="007C362F" w:rsidP="007C362F">
      <w:pPr>
        <w:pStyle w:val="a3"/>
        <w:numPr>
          <w:ilvl w:val="0"/>
          <w:numId w:val="14"/>
        </w:numPr>
        <w:spacing w:before="240" w:after="0" w:line="240" w:lineRule="auto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7C362F">
        <w:rPr>
          <w:rFonts w:eastAsia="Times New Roman" w:cs="Helvetica"/>
          <w:color w:val="000000"/>
          <w:sz w:val="28"/>
          <w:szCs w:val="28"/>
          <w:lang w:eastAsia="ru-RU"/>
        </w:rPr>
        <w:t>Добавить автоматическое перемещение фигуры.</w:t>
      </w:r>
    </w:p>
    <w:p w:rsidR="007C362F" w:rsidRPr="007C362F" w:rsidRDefault="007C362F" w:rsidP="007C36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7C362F">
        <w:rPr>
          <w:rFonts w:eastAsia="Times New Roman" w:cs="Helvetica"/>
          <w:color w:val="000000"/>
          <w:sz w:val="28"/>
          <w:szCs w:val="28"/>
          <w:lang w:eastAsia="ru-RU"/>
        </w:rPr>
        <w:t>Добавить возможность выбора скорости перемещения.</w:t>
      </w:r>
    </w:p>
    <w:p w:rsidR="007C362F" w:rsidRPr="007C362F" w:rsidRDefault="007C362F" w:rsidP="007C362F">
      <w:pPr>
        <w:pStyle w:val="a3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7C362F">
        <w:rPr>
          <w:rFonts w:eastAsia="Times New Roman" w:cs="Helvetica"/>
          <w:color w:val="000000"/>
          <w:sz w:val="28"/>
          <w:szCs w:val="28"/>
          <w:lang w:eastAsia="ru-RU"/>
        </w:rPr>
        <w:t>При перемещении фигура не должна мерцать.</w:t>
      </w:r>
    </w:p>
    <w:p w:rsidR="007F7B8F" w:rsidRPr="00BF5FED" w:rsidRDefault="00DB7266" w:rsidP="008A6F77">
      <w:pPr>
        <w:pStyle w:val="a3"/>
        <w:numPr>
          <w:ilvl w:val="0"/>
          <w:numId w:val="4"/>
        </w:numPr>
        <w:tabs>
          <w:tab w:val="left" w:pos="0"/>
        </w:tabs>
        <w:spacing w:before="360" w:after="0" w:line="240" w:lineRule="auto"/>
        <w:ind w:left="0" w:hanging="357"/>
        <w:rPr>
          <w:b/>
          <w:sz w:val="32"/>
        </w:rPr>
      </w:pPr>
      <w:r>
        <w:rPr>
          <w:b/>
          <w:sz w:val="32"/>
        </w:rPr>
        <w:t>Текст программы</w:t>
      </w:r>
    </w:p>
    <w:p w:rsidR="00BF5FED" w:rsidRPr="00FD401F" w:rsidRDefault="00593572" w:rsidP="00FD401F">
      <w:pPr>
        <w:pStyle w:val="a3"/>
        <w:numPr>
          <w:ilvl w:val="0"/>
          <w:numId w:val="8"/>
        </w:numPr>
        <w:tabs>
          <w:tab w:val="left" w:pos="0"/>
        </w:tabs>
        <w:spacing w:before="240" w:after="120" w:line="240" w:lineRule="auto"/>
        <w:ind w:hanging="357"/>
        <w:rPr>
          <w:b/>
          <w:sz w:val="28"/>
          <w:szCs w:val="24"/>
        </w:rPr>
      </w:pPr>
      <w:r>
        <w:rPr>
          <w:b/>
          <w:sz w:val="28"/>
          <w:szCs w:val="24"/>
        </w:rPr>
        <w:t>Отрисовка фигуры</w:t>
      </w:r>
    </w:p>
    <w:p w:rsidR="00593572" w:rsidRPr="0037178C" w:rsidRDefault="0037178C" w:rsidP="00593572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D5963" w:rsidRPr="00593572" w:rsidRDefault="0037178C" w:rsidP="00F60C0C">
      <w:pPr>
        <w:pStyle w:val="a3"/>
        <w:numPr>
          <w:ilvl w:val="0"/>
          <w:numId w:val="8"/>
        </w:numPr>
        <w:tabs>
          <w:tab w:val="left" w:pos="0"/>
        </w:tabs>
        <w:spacing w:before="240" w:after="120" w:line="240" w:lineRule="auto"/>
        <w:rPr>
          <w:b/>
          <w:sz w:val="28"/>
          <w:szCs w:val="24"/>
          <w:lang w:val="en-US"/>
        </w:rPr>
      </w:pPr>
      <w:r>
        <w:rPr>
          <w:b/>
          <w:sz w:val="28"/>
          <w:szCs w:val="24"/>
        </w:rPr>
        <w:t>Автоматическое перемещение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>DWORD WINAPI LapsePaintPolygon(void* Param)</w:t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{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  <w:t>while(true)</w:t>
      </w:r>
      <w:r w:rsidRPr="0037178C">
        <w:rPr>
          <w:sz w:val="24"/>
          <w:szCs w:val="24"/>
          <w:lang w:val="en-US"/>
        </w:rPr>
        <w:tab/>
        <w:t>{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if (isLeft)</w:t>
      </w:r>
      <w:r w:rsidRPr="0037178C">
        <w:rPr>
          <w:sz w:val="24"/>
          <w:szCs w:val="24"/>
          <w:lang w:val="en-US"/>
        </w:rPr>
        <w:tab/>
      </w:r>
      <w:r w:rsidRPr="007736E7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>{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if (points[3].x - 10 &gt;= 0)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offset -= 10;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else</w:t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{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MessageBeep(0);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isLeft = false;</w:t>
      </w:r>
      <w:r w:rsidRPr="0037178C">
        <w:rPr>
          <w:sz w:val="24"/>
          <w:szCs w:val="24"/>
          <w:lang w:val="en-US"/>
        </w:rPr>
        <w:tab/>
        <w:t>}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}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else</w:t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{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if (points[1].x + 10 &lt;= w)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offset += 10;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else</w:t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{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MessageBeep(0);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isLeft = true;</w:t>
      </w:r>
      <w:r w:rsidRPr="0037178C">
        <w:rPr>
          <w:sz w:val="24"/>
          <w:szCs w:val="24"/>
          <w:lang w:val="en-US"/>
        </w:rPr>
        <w:tab/>
        <w:t>}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}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RepaintWnd();</w:t>
      </w:r>
    </w:p>
    <w:p w:rsidR="00F60C0C" w:rsidRPr="007736E7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Sleep(interval);</w:t>
      </w:r>
      <w:r w:rsidRPr="0037178C">
        <w:rPr>
          <w:sz w:val="24"/>
          <w:szCs w:val="24"/>
          <w:lang w:val="en-US"/>
        </w:rPr>
        <w:tab/>
        <w:t>}</w:t>
      </w:r>
      <w:r w:rsidRPr="007736E7">
        <w:rPr>
          <w:sz w:val="24"/>
          <w:szCs w:val="24"/>
          <w:lang w:val="en-US"/>
        </w:rPr>
        <w:tab/>
      </w:r>
      <w:r w:rsidRPr="007736E7">
        <w:rPr>
          <w:sz w:val="24"/>
          <w:szCs w:val="24"/>
          <w:lang w:val="en-US"/>
        </w:rPr>
        <w:tab/>
      </w:r>
      <w:r w:rsidRPr="007736E7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>}</w:t>
      </w:r>
    </w:p>
    <w:p w:rsidR="0037178C" w:rsidRPr="007736E7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>int WINAPI WinMain(HINSTANCE hInstance, HINSTANCE hPrevInstance, LPSTR lpCmdLine, int nCmdShow)</w:t>
      </w:r>
      <w:r w:rsidRPr="0037178C">
        <w:rPr>
          <w:sz w:val="24"/>
          <w:szCs w:val="24"/>
          <w:lang w:val="en-US"/>
        </w:rPr>
        <w:tab/>
        <w:t>{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  <w:t>DWORD thr;</w:t>
      </w:r>
    </w:p>
    <w:p w:rsidR="0037178C" w:rsidRPr="007736E7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  <w:t>hThr = CreateThread(NULL, 0, LapsePaintPolygon, 0, 0, &amp;thr);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D401F" w:rsidRPr="005E08AD" w:rsidRDefault="00BE5665" w:rsidP="005E08AD">
      <w:pPr>
        <w:pStyle w:val="a3"/>
        <w:numPr>
          <w:ilvl w:val="0"/>
          <w:numId w:val="8"/>
        </w:numPr>
        <w:tabs>
          <w:tab w:val="left" w:pos="0"/>
        </w:tabs>
        <w:spacing w:before="240" w:after="120" w:line="240" w:lineRule="auto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lastRenderedPageBreak/>
        <w:t>WndProc</w:t>
      </w:r>
    </w:p>
    <w:p w:rsidR="00593572" w:rsidRPr="00593572" w:rsidRDefault="00593572" w:rsidP="00593572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593572">
        <w:rPr>
          <w:sz w:val="24"/>
          <w:szCs w:val="24"/>
          <w:lang w:val="en-US"/>
        </w:rPr>
        <w:t>LONG WINAPI WndProc(HWND hwnd, UINT Message, WPARAM wparam, LPARAM lparam)</w:t>
      </w:r>
      <w:r w:rsidRPr="00593572">
        <w:rPr>
          <w:sz w:val="24"/>
          <w:szCs w:val="24"/>
          <w:lang w:val="en-US"/>
        </w:rPr>
        <w:tab/>
        <w:t>{</w:t>
      </w:r>
    </w:p>
    <w:p w:rsidR="00593572" w:rsidRPr="00593572" w:rsidRDefault="00593572" w:rsidP="00593572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593572">
        <w:rPr>
          <w:sz w:val="24"/>
          <w:szCs w:val="24"/>
          <w:lang w:val="en-US"/>
        </w:rPr>
        <w:tab/>
        <w:t>switch (Message)</w:t>
      </w:r>
      <w:r w:rsidRPr="007C362F">
        <w:rPr>
          <w:sz w:val="24"/>
          <w:szCs w:val="24"/>
          <w:lang w:val="en-US"/>
        </w:rPr>
        <w:tab/>
      </w:r>
      <w:r w:rsidRPr="00593572">
        <w:rPr>
          <w:sz w:val="24"/>
          <w:szCs w:val="24"/>
          <w:lang w:val="en-US"/>
        </w:rPr>
        <w:t>{</w:t>
      </w:r>
    </w:p>
    <w:p w:rsidR="00593572" w:rsidRPr="0037178C" w:rsidRDefault="00593572" w:rsidP="0037178C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593572">
        <w:rPr>
          <w:sz w:val="24"/>
          <w:szCs w:val="24"/>
          <w:lang w:val="en-US"/>
        </w:rPr>
        <w:tab/>
      </w:r>
      <w:r w:rsidR="0037178C">
        <w:rPr>
          <w:sz w:val="24"/>
          <w:szCs w:val="24"/>
        </w:rPr>
        <w:t>...</w:t>
      </w:r>
    </w:p>
    <w:p w:rsidR="00593572" w:rsidRPr="00593572" w:rsidRDefault="00593572" w:rsidP="00593572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593572">
        <w:rPr>
          <w:sz w:val="24"/>
          <w:szCs w:val="24"/>
          <w:lang w:val="en-US"/>
        </w:rPr>
        <w:tab/>
        <w:t>case WM_KEYDOWN:</w:t>
      </w:r>
    </w:p>
    <w:p w:rsidR="0037178C" w:rsidRPr="0037178C" w:rsidRDefault="00593572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593572">
        <w:rPr>
          <w:sz w:val="24"/>
          <w:szCs w:val="24"/>
          <w:lang w:val="en-US"/>
        </w:rPr>
        <w:tab/>
      </w:r>
      <w:r w:rsidRPr="00593572">
        <w:rPr>
          <w:sz w:val="24"/>
          <w:szCs w:val="24"/>
          <w:lang w:val="en-US"/>
        </w:rPr>
        <w:tab/>
      </w:r>
      <w:r w:rsidR="0037178C" w:rsidRPr="0037178C">
        <w:rPr>
          <w:sz w:val="24"/>
          <w:szCs w:val="24"/>
          <w:lang w:val="en-US"/>
        </w:rPr>
        <w:t>if (wparam == VK_LEFT)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isLeft = true;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if (wparam == VK_RIGHT)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isLeft = false;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if (wparam == VK_UP)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if (interval - 10 &gt; 10)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interval -= 10;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else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MessageBeep(0);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if (wparam == VK_DOWN)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if (interval + 10 &lt; 1000)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interval += 10;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else</w:t>
      </w:r>
    </w:p>
    <w:p w:rsidR="0037178C" w:rsidRPr="007736E7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MessageBeep(0);</w:t>
      </w:r>
    </w:p>
    <w:p w:rsidR="00593572" w:rsidRPr="007736E7" w:rsidRDefault="00593572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593572">
        <w:rPr>
          <w:sz w:val="24"/>
          <w:szCs w:val="24"/>
          <w:lang w:val="en-US"/>
        </w:rPr>
        <w:tab/>
      </w:r>
      <w:r w:rsidRPr="00593572">
        <w:rPr>
          <w:sz w:val="24"/>
          <w:szCs w:val="24"/>
          <w:lang w:val="en-US"/>
        </w:rPr>
        <w:tab/>
        <w:t>break;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7736E7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>case WM_DESTROY: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  <w:t>CloseHandle(hThr);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  <w:lang w:val="en-US"/>
        </w:rPr>
        <w:tab/>
      </w:r>
      <w:r w:rsidRPr="0037178C">
        <w:rPr>
          <w:sz w:val="24"/>
          <w:szCs w:val="24"/>
        </w:rPr>
        <w:t>PostQuitMessage(0);</w:t>
      </w:r>
    </w:p>
    <w:p w:rsidR="0037178C" w:rsidRPr="0037178C" w:rsidRDefault="0037178C" w:rsidP="0037178C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37178C">
        <w:rPr>
          <w:sz w:val="24"/>
          <w:szCs w:val="24"/>
        </w:rPr>
        <w:tab/>
      </w:r>
      <w:r w:rsidRPr="0037178C">
        <w:rPr>
          <w:sz w:val="24"/>
          <w:szCs w:val="24"/>
        </w:rPr>
        <w:tab/>
        <w:t xml:space="preserve">break; </w:t>
      </w:r>
    </w:p>
    <w:p w:rsidR="00BE5665" w:rsidRPr="0037178C" w:rsidRDefault="00593572" w:rsidP="0037178C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593572">
        <w:rPr>
          <w:sz w:val="24"/>
          <w:szCs w:val="24"/>
          <w:lang w:val="en-US"/>
        </w:rPr>
        <w:tab/>
      </w:r>
      <w:r w:rsidR="0037178C">
        <w:rPr>
          <w:sz w:val="24"/>
          <w:szCs w:val="24"/>
        </w:rPr>
        <w:t>…</w:t>
      </w:r>
    </w:p>
    <w:p w:rsidR="00BF5FED" w:rsidRDefault="00BF5FED" w:rsidP="00F00B3A">
      <w:pPr>
        <w:pStyle w:val="a3"/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/>
        <w:rPr>
          <w:b/>
          <w:sz w:val="32"/>
        </w:rPr>
      </w:pPr>
      <w:r w:rsidRPr="00BF5FED">
        <w:rPr>
          <w:b/>
          <w:sz w:val="32"/>
        </w:rPr>
        <w:t>Вывод</w:t>
      </w:r>
    </w:p>
    <w:p w:rsidR="00BF5FED" w:rsidRPr="00DD2503" w:rsidRDefault="00BF5FED" w:rsidP="00F9065B">
      <w:pPr>
        <w:tabs>
          <w:tab w:val="left" w:pos="0"/>
        </w:tabs>
        <w:spacing w:before="120" w:after="0" w:line="240" w:lineRule="auto"/>
        <w:ind w:left="-357"/>
        <w:jc w:val="both"/>
        <w:rPr>
          <w:sz w:val="28"/>
        </w:rPr>
      </w:pPr>
      <w:r>
        <w:rPr>
          <w:sz w:val="28"/>
        </w:rPr>
        <w:tab/>
      </w:r>
      <w:r w:rsidRPr="00BF5FED">
        <w:rPr>
          <w:sz w:val="28"/>
        </w:rPr>
        <w:t>В ходе работы были изучены основы</w:t>
      </w:r>
      <w:r w:rsidR="00F9065B">
        <w:rPr>
          <w:sz w:val="28"/>
        </w:rPr>
        <w:t xml:space="preserve"> </w:t>
      </w:r>
      <w:r w:rsidR="002D7919">
        <w:rPr>
          <w:sz w:val="28"/>
        </w:rPr>
        <w:t>работы с</w:t>
      </w:r>
      <w:r w:rsidR="00DD2503">
        <w:rPr>
          <w:sz w:val="28"/>
        </w:rPr>
        <w:t xml:space="preserve"> оконными приложениями </w:t>
      </w:r>
      <w:r w:rsidR="00043524">
        <w:rPr>
          <w:sz w:val="28"/>
        </w:rPr>
        <w:t>и</w:t>
      </w:r>
      <w:r w:rsidR="00043524" w:rsidRPr="00043524">
        <w:rPr>
          <w:sz w:val="28"/>
        </w:rPr>
        <w:t xml:space="preserve"> </w:t>
      </w:r>
      <w:r w:rsidR="00043524">
        <w:rPr>
          <w:sz w:val="28"/>
        </w:rPr>
        <w:t xml:space="preserve">графикой </w:t>
      </w:r>
      <w:r w:rsidR="00DD2503">
        <w:rPr>
          <w:sz w:val="28"/>
        </w:rPr>
        <w:t xml:space="preserve">с помощью функций </w:t>
      </w:r>
      <w:r w:rsidR="00DD2503">
        <w:rPr>
          <w:sz w:val="28"/>
          <w:lang w:val="en-US"/>
        </w:rPr>
        <w:t>WinAPI</w:t>
      </w:r>
      <w:r w:rsidR="00E90D86">
        <w:rPr>
          <w:sz w:val="28"/>
        </w:rPr>
        <w:t>, а также работа с потоками</w:t>
      </w:r>
      <w:r w:rsidR="00DF3B87" w:rsidRPr="00DF3B87">
        <w:rPr>
          <w:sz w:val="28"/>
        </w:rPr>
        <w:t xml:space="preserve">. </w:t>
      </w:r>
      <w:r w:rsidR="00DF3B87">
        <w:rPr>
          <w:sz w:val="28"/>
        </w:rPr>
        <w:t xml:space="preserve">Был </w:t>
      </w:r>
      <w:r w:rsidR="00E90D86">
        <w:rPr>
          <w:sz w:val="28"/>
        </w:rPr>
        <w:t>создан отдельный поток, в котором происходило изменение координат фигуры, и отдавалась команда перерисовки</w:t>
      </w:r>
      <w:r w:rsidR="00DD2503">
        <w:rPr>
          <w:sz w:val="28"/>
        </w:rPr>
        <w:t>.</w:t>
      </w:r>
      <w:r w:rsidR="00043524">
        <w:rPr>
          <w:sz w:val="28"/>
        </w:rPr>
        <w:t xml:space="preserve"> Стрелки вправо/влево являются элементами управления приложением с помощью клавиатуры, которые позволяют перемещать нарисованную фигуру в соответствующую сторону на экране.</w:t>
      </w:r>
      <w:r w:rsidR="00E90D86">
        <w:rPr>
          <w:sz w:val="28"/>
        </w:rPr>
        <w:t xml:space="preserve"> Скорость перемещения задается также стрелками вверх/вниз и осуществляется посредством «засыпания» потока на соответствующее количество времени.</w:t>
      </w:r>
    </w:p>
    <w:sectPr w:rsidR="00BF5FED" w:rsidRPr="00DD2503" w:rsidSect="00F0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3C" w:rsidRDefault="00C5263C" w:rsidP="00B1077B">
      <w:pPr>
        <w:spacing w:after="0" w:line="240" w:lineRule="auto"/>
      </w:pPr>
      <w:r>
        <w:separator/>
      </w:r>
    </w:p>
  </w:endnote>
  <w:endnote w:type="continuationSeparator" w:id="0">
    <w:p w:rsidR="00C5263C" w:rsidRDefault="00C5263C" w:rsidP="00B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3C" w:rsidRDefault="00C5263C" w:rsidP="00B1077B">
      <w:pPr>
        <w:spacing w:after="0" w:line="240" w:lineRule="auto"/>
      </w:pPr>
      <w:r>
        <w:separator/>
      </w:r>
    </w:p>
  </w:footnote>
  <w:footnote w:type="continuationSeparator" w:id="0">
    <w:p w:rsidR="00C5263C" w:rsidRDefault="00C5263C" w:rsidP="00B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B4C"/>
    <w:multiLevelType w:val="hybridMultilevel"/>
    <w:tmpl w:val="8CB0B2BA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13A1426A"/>
    <w:multiLevelType w:val="hybridMultilevel"/>
    <w:tmpl w:val="289404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600756A"/>
    <w:multiLevelType w:val="hybridMultilevel"/>
    <w:tmpl w:val="3EF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2FCF"/>
    <w:multiLevelType w:val="hybridMultilevel"/>
    <w:tmpl w:val="3EF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2BA7"/>
    <w:multiLevelType w:val="hybridMultilevel"/>
    <w:tmpl w:val="E6F27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21757"/>
    <w:multiLevelType w:val="hybridMultilevel"/>
    <w:tmpl w:val="5CF8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E19CA"/>
    <w:multiLevelType w:val="hybridMultilevel"/>
    <w:tmpl w:val="2050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47673"/>
    <w:multiLevelType w:val="hybridMultilevel"/>
    <w:tmpl w:val="4F90D244"/>
    <w:lvl w:ilvl="0" w:tplc="372AC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922D0"/>
    <w:multiLevelType w:val="hybridMultilevel"/>
    <w:tmpl w:val="5EE6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806BF"/>
    <w:multiLevelType w:val="hybridMultilevel"/>
    <w:tmpl w:val="D6B2EF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C26D04"/>
    <w:multiLevelType w:val="hybridMultilevel"/>
    <w:tmpl w:val="0F56A9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2061FB2"/>
    <w:multiLevelType w:val="hybridMultilevel"/>
    <w:tmpl w:val="35928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996890"/>
    <w:multiLevelType w:val="hybridMultilevel"/>
    <w:tmpl w:val="5A62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5215B"/>
    <w:multiLevelType w:val="multilevel"/>
    <w:tmpl w:val="CE88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13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2D3"/>
    <w:rsid w:val="00027851"/>
    <w:rsid w:val="00043524"/>
    <w:rsid w:val="000E7497"/>
    <w:rsid w:val="00102F20"/>
    <w:rsid w:val="00133FB3"/>
    <w:rsid w:val="00140C22"/>
    <w:rsid w:val="00163793"/>
    <w:rsid w:val="00183C0B"/>
    <w:rsid w:val="00194364"/>
    <w:rsid w:val="001956FB"/>
    <w:rsid w:val="00201691"/>
    <w:rsid w:val="00202023"/>
    <w:rsid w:val="00241003"/>
    <w:rsid w:val="002469EC"/>
    <w:rsid w:val="00255945"/>
    <w:rsid w:val="002D7919"/>
    <w:rsid w:val="0037178C"/>
    <w:rsid w:val="003E063F"/>
    <w:rsid w:val="003E20C0"/>
    <w:rsid w:val="003F0A5B"/>
    <w:rsid w:val="00410FB2"/>
    <w:rsid w:val="004252D3"/>
    <w:rsid w:val="004F21C8"/>
    <w:rsid w:val="00566CB0"/>
    <w:rsid w:val="00593572"/>
    <w:rsid w:val="005E08AD"/>
    <w:rsid w:val="005E278A"/>
    <w:rsid w:val="005E5872"/>
    <w:rsid w:val="006035C0"/>
    <w:rsid w:val="006042EA"/>
    <w:rsid w:val="00642365"/>
    <w:rsid w:val="00651472"/>
    <w:rsid w:val="006804BF"/>
    <w:rsid w:val="00690292"/>
    <w:rsid w:val="00692A76"/>
    <w:rsid w:val="006A060E"/>
    <w:rsid w:val="007736E7"/>
    <w:rsid w:val="00792F15"/>
    <w:rsid w:val="007A3053"/>
    <w:rsid w:val="007B5D32"/>
    <w:rsid w:val="007C362F"/>
    <w:rsid w:val="007C650D"/>
    <w:rsid w:val="007E59DA"/>
    <w:rsid w:val="007F7B8F"/>
    <w:rsid w:val="00814B37"/>
    <w:rsid w:val="008A6F77"/>
    <w:rsid w:val="008B1B4D"/>
    <w:rsid w:val="008C2D51"/>
    <w:rsid w:val="008D4D79"/>
    <w:rsid w:val="008E6029"/>
    <w:rsid w:val="00902F69"/>
    <w:rsid w:val="009172D2"/>
    <w:rsid w:val="00927CFB"/>
    <w:rsid w:val="00950843"/>
    <w:rsid w:val="009A64C9"/>
    <w:rsid w:val="009B1B61"/>
    <w:rsid w:val="00A202AE"/>
    <w:rsid w:val="00A45522"/>
    <w:rsid w:val="00A85F74"/>
    <w:rsid w:val="00AE1AE6"/>
    <w:rsid w:val="00AE3D48"/>
    <w:rsid w:val="00AF1151"/>
    <w:rsid w:val="00B102E1"/>
    <w:rsid w:val="00B1077B"/>
    <w:rsid w:val="00B1794A"/>
    <w:rsid w:val="00BE5665"/>
    <w:rsid w:val="00BF5FED"/>
    <w:rsid w:val="00C1478A"/>
    <w:rsid w:val="00C33ACE"/>
    <w:rsid w:val="00C37093"/>
    <w:rsid w:val="00C5263C"/>
    <w:rsid w:val="00C87263"/>
    <w:rsid w:val="00C923E9"/>
    <w:rsid w:val="00CB759A"/>
    <w:rsid w:val="00CB7901"/>
    <w:rsid w:val="00CD5963"/>
    <w:rsid w:val="00CF58F3"/>
    <w:rsid w:val="00D1457C"/>
    <w:rsid w:val="00D96F3C"/>
    <w:rsid w:val="00DA10E4"/>
    <w:rsid w:val="00DA6593"/>
    <w:rsid w:val="00DB206E"/>
    <w:rsid w:val="00DB7266"/>
    <w:rsid w:val="00DD2503"/>
    <w:rsid w:val="00DF3B87"/>
    <w:rsid w:val="00DF3BEC"/>
    <w:rsid w:val="00E13F21"/>
    <w:rsid w:val="00E56ED3"/>
    <w:rsid w:val="00E730CE"/>
    <w:rsid w:val="00E74F17"/>
    <w:rsid w:val="00E750E6"/>
    <w:rsid w:val="00E90D86"/>
    <w:rsid w:val="00ED5A58"/>
    <w:rsid w:val="00F008BC"/>
    <w:rsid w:val="00F00B3A"/>
    <w:rsid w:val="00F23E49"/>
    <w:rsid w:val="00F356FF"/>
    <w:rsid w:val="00F429C6"/>
    <w:rsid w:val="00F60C0C"/>
    <w:rsid w:val="00F67D2C"/>
    <w:rsid w:val="00F71C47"/>
    <w:rsid w:val="00F767C5"/>
    <w:rsid w:val="00F8274E"/>
    <w:rsid w:val="00F9065B"/>
    <w:rsid w:val="00FD401F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77B"/>
  </w:style>
  <w:style w:type="paragraph" w:styleId="a6">
    <w:name w:val="footer"/>
    <w:basedOn w:val="a"/>
    <w:link w:val="a7"/>
    <w:uiPriority w:val="99"/>
    <w:unhideWhenUsed/>
    <w:rsid w:val="00B1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77B"/>
  </w:style>
  <w:style w:type="paragraph" w:styleId="a8">
    <w:name w:val="Normal (Web)"/>
    <w:basedOn w:val="a"/>
    <w:uiPriority w:val="99"/>
    <w:semiHidden/>
    <w:unhideWhenUsed/>
    <w:rsid w:val="009B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9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A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C33A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4eRT</dc:creator>
  <cp:lastModifiedBy>Chester</cp:lastModifiedBy>
  <cp:revision>87</cp:revision>
  <dcterms:created xsi:type="dcterms:W3CDTF">2012-09-17T16:38:00Z</dcterms:created>
  <dcterms:modified xsi:type="dcterms:W3CDTF">2013-12-26T19:52:00Z</dcterms:modified>
</cp:coreProperties>
</file>