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СПБНИУ ИТМО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4"/>
        </w:rPr>
      </w:pPr>
      <w:r>
        <w:rPr>
          <w:sz w:val="44"/>
        </w:rPr>
        <w:t>Домашнее задание №2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 дисциплине «Моделирование»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2014</w:t>
      </w:r>
    </w:p>
    <w:p>
      <w:pPr>
        <w:pStyle w:val="Normal"/>
        <w:rPr/>
      </w:pPr>
      <w:r>
        <w:rPr>
          <w:rStyle w:val="IntenseEmphasis"/>
        </w:rPr>
        <w:t>Цель:</w:t>
      </w:r>
      <w:r>
        <w:rPr/>
        <w:t xml:space="preserve"> Изучение метода Марковских случайных процессов и его применение для исследования приоритетных моделей - систем массового обслуживания (СМО) с неоднородным потоком заявок. </w:t>
      </w:r>
    </w:p>
    <w:p>
      <w:pPr>
        <w:pStyle w:val="Normal"/>
        <w:rPr/>
      </w:pPr>
      <w:r>
        <w:rPr/>
      </w:r>
    </w:p>
    <w:tbl>
      <w:tblPr>
        <w:tblW w:w="9344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82"/>
        <w:gridCol w:w="997"/>
        <w:gridCol w:w="849"/>
        <w:gridCol w:w="709"/>
        <w:gridCol w:w="577"/>
        <w:gridCol w:w="699"/>
        <w:gridCol w:w="750"/>
        <w:gridCol w:w="629"/>
        <w:gridCol w:w="630"/>
        <w:gridCol w:w="628"/>
        <w:gridCol w:w="630"/>
        <w:gridCol w:w="630"/>
        <w:gridCol w:w="633"/>
      </w:tblGrid>
      <w:tr>
        <w:trPr/>
        <w:tc>
          <w:tcPr>
            <w:tcW w:w="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Вариант</w:t>
            </w:r>
          </w:p>
        </w:tc>
        <w:tc>
          <w:tcPr>
            <w:tcW w:w="83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Организация СИСТЕМЫ</w:t>
            </w:r>
          </w:p>
        </w:tc>
      </w:tr>
      <w:tr>
        <w:trPr/>
        <w:tc>
          <w:tcPr>
            <w:tcW w:w="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ЕН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ВЗП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ДО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ПНП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ДБ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ДП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>
        <w:trPr/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(а)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2–1 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(б)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(а) 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Условные обозначение:</w:t>
      </w:r>
    </w:p>
    <w:p>
      <w:pPr>
        <w:pStyle w:val="Normal"/>
        <w:rPr/>
      </w:pPr>
      <w:r>
        <w:rPr/>
        <w:t>К – кол-во классов заявок</w:t>
      </w:r>
    </w:p>
    <w:p>
      <w:pPr>
        <w:pStyle w:val="Normal"/>
        <w:rPr/>
      </w:pPr>
      <w:r>
        <w:rPr/>
        <w:t>П – кол-во приборов</w:t>
      </w:r>
    </w:p>
    <w:p>
      <w:pPr>
        <w:pStyle w:val="Normal"/>
        <w:rPr/>
      </w:pPr>
      <w:r>
        <w:rPr/>
        <w:t>ЕН – емкость накопителя</w:t>
      </w:r>
    </w:p>
    <w:p>
      <w:pPr>
        <w:pStyle w:val="Normal"/>
        <w:rPr/>
      </w:pPr>
      <w:r>
        <w:rPr/>
        <w:t>ДО – дисциплина обслуживания (АП – с абсолютными приоритетами)</w:t>
      </w:r>
    </w:p>
    <w:p>
      <w:pPr>
        <w:pStyle w:val="Normal"/>
        <w:rPr/>
      </w:pPr>
      <w:r>
        <w:rPr/>
        <w:t>ПНП – приоритеты заявок (1-2 заявки класса 1 приоритетнее заявок класса 2)</w:t>
      </w:r>
    </w:p>
    <w:p>
      <w:pPr>
        <w:pStyle w:val="Normal"/>
        <w:rPr/>
      </w:pPr>
      <w:r>
        <w:rPr/>
        <w:t>ДБ – дисциплина буферизации ( б – при поступлении заявка высокого приоритета при заполненном накопителе вытесняет заявку низкого приоритета )</w:t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-451485</wp:posOffset>
            </wp:positionH>
            <wp:positionV relativeFrom="paragraph">
              <wp:posOffset>523240</wp:posOffset>
            </wp:positionV>
            <wp:extent cx="4772025" cy="18859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П – дисциплина прерывания (г – если в накопителе нет свободных мест прерванная заявка вытесняет из общего накопителя заявку такого же приоритета)</w:t>
      </w:r>
    </w:p>
    <w:p>
      <w:pPr>
        <w:pStyle w:val="Normal"/>
        <w:rPr/>
      </w:pPr>
      <w:r>
        <w:rPr/>
        <w:t>Двухканальная СМО с ограниченной емкостью накопителя и двумя классами заявок. У заявок второго класса абсолютный приоритет над заявками первого класса.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Состояния исследуемой системы:</w:t>
      </w:r>
    </w:p>
    <w:tbl>
      <w:tblPr>
        <w:tblW w:w="770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192"/>
        <w:gridCol w:w="930"/>
        <w:gridCol w:w="929"/>
        <w:gridCol w:w="930"/>
        <w:gridCol w:w="930"/>
        <w:gridCol w:w="930"/>
        <w:gridCol w:w="930"/>
        <w:gridCol w:w="933"/>
      </w:tblGrid>
      <w:tr>
        <w:trPr/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Состояние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Е6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Е7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Код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/>
              <w:t>0</w:t>
            </w:r>
            <w:r>
              <w:rPr>
                <w:lang w:val="en-US"/>
              </w:rPr>
              <w:t>0/0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10/0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01/0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20/0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02/0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21/0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22/0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Состояние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Е9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Е11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Е12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Е13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Код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11/1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12/0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21/1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12/1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22/1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22/2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Состояние – условное обозначение состояния системы, код – [класс заявки в первом приборе][класс заявки во втором приборе]/[класс заявки в накопителе]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b/>
          <w:b/>
        </w:rPr>
      </w:pPr>
      <w:r>
        <w:rPr>
          <w:b/>
        </w:rPr>
        <w:t>Граф переходов:</w:t>
      </w:r>
    </w:p>
    <w:p>
      <w:pPr>
        <w:pStyle w:val="Normal"/>
        <w:rPr>
          <w:b/>
          <w:b/>
        </w:rPr>
      </w:pPr>
      <w:r>
        <w:rPr/>
        <w:drawing>
          <wp:inline distT="0" distB="0" distL="0" distR="0">
            <wp:extent cx="5857875" cy="8382000"/>
            <wp:effectExtent l="0" t="0" r="0" b="0"/>
            <wp:docPr id="2" name="Image1" descr="D:\Program Files (x86)\Graphviz2.34\bin\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D:\Program Files (x86)\Graphviz2.34\bin\graph1.png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Матрица интенсивностей переходов:</w:t>
      </w:r>
    </w:p>
    <w:tbl>
      <w:tblPr>
        <w:tblW w:w="14957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88"/>
        <w:gridCol w:w="989"/>
        <w:gridCol w:w="988"/>
        <w:gridCol w:w="989"/>
        <w:gridCol w:w="989"/>
        <w:gridCol w:w="988"/>
        <w:gridCol w:w="989"/>
        <w:gridCol w:w="989"/>
        <w:gridCol w:w="988"/>
        <w:gridCol w:w="1098"/>
        <w:gridCol w:w="989"/>
        <w:gridCol w:w="989"/>
        <w:gridCol w:w="990"/>
        <w:gridCol w:w="988"/>
        <w:gridCol w:w="1006"/>
      </w:tblGrid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13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-10,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-20,4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-20,4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-20,4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λ2</w:t>
            </w:r>
          </w:p>
        </w:tc>
      </w:tr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Так как интенсивность обслуживания заявок разных классов одинакова, обозначим ее  µ, при этом µ=10.</w:t>
      </w:r>
    </w:p>
    <w:p>
      <w:pPr>
        <w:sectPr>
          <w:type w:val="nextPage"/>
          <w:pgSz w:orient="landscape" w:w="16838" w:h="11906"/>
          <w:pgMar w:left="1134" w:right="1134" w:header="0" w:top="993" w:footer="0" w:bottom="85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  <w:t>Интенсивность потока заявок первого класса λ1=1, второго класса λ2=0.4</w:t>
      </w:r>
    </w:p>
    <w:p>
      <w:pPr>
        <w:pStyle w:val="Normal"/>
        <w:rPr>
          <w:b/>
          <w:b/>
        </w:rPr>
      </w:pPr>
      <w:r>
        <w:rPr>
          <w:b/>
        </w:rPr>
        <w:t>Расчет характеристик:</w:t>
      </w:r>
    </w:p>
    <w:tbl>
      <w:tblPr>
        <w:tblW w:w="10063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67"/>
        <w:gridCol w:w="1622"/>
        <w:gridCol w:w="4589"/>
        <w:gridCol w:w="1284"/>
      </w:tblGrid>
      <w:tr>
        <w:trPr>
          <w:trHeight w:val="255" w:hRule="atLeast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Характеристика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Класс заявок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Расчетная формула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Результат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Нагрузка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λ1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y1=λ1/μ1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0,1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/>
              <w:t>λ</w:t>
            </w:r>
            <w:r>
              <w:rPr>
                <w:lang w:val="en-US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y2=λ2/μ2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0,04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Сумм.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y=y1+y2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0,14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Загрузка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  <w:lang w:val="en-US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ρ</w:t>
            </w:r>
            <w:r>
              <w:rPr>
                <w:rFonts w:eastAsia="Times New Roman" w:cs="Arial CYR" w:ascii="Arial CYR" w:hAnsi="Arial CYR"/>
                <w:lang w:val="en-US" w:eastAsia="ru-RU"/>
              </w:rPr>
              <w:t>1=</w:t>
            </w:r>
            <w:r>
              <w:rPr>
                <w:color w:val="000000"/>
                <w:shd w:fill="FFFFFF" w:val="clear"/>
                <w:lang w:val="en-US"/>
              </w:rPr>
              <w:t>p1+p2+p5+p6+p8+p9+p10+p11+p12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Style w:val="Appleconvertedspace"/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0.168523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  <w:lang w:val="en-US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ρ</w:t>
            </w:r>
            <w:r>
              <w:rPr>
                <w:rFonts w:eastAsia="Times New Roman" w:cs="Arial CYR" w:ascii="Arial CYR" w:hAnsi="Arial CYR"/>
                <w:lang w:val="en-US" w:eastAsia="ru-RU"/>
              </w:rPr>
              <w:t>2=</w:t>
            </w:r>
            <w:r>
              <w:rPr>
                <w:color w:val="000000"/>
                <w:shd w:fill="FFFFFF" w:val="clear"/>
                <w:lang w:val="en-US"/>
              </w:rPr>
              <w:t xml:space="preserve">p3+p4+p6+p7+p9+p10+p11+p12+p13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shd w:fill="FFFFFF" w:val="clear"/>
                <w:lang w:val="en-US"/>
              </w:rPr>
              <w:t>0.069409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Сумм.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R=(ρ1+ρ2)/2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0.118966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Длина очереди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l1=</w:t>
            </w:r>
            <w:r>
              <w:rPr>
                <w:color w:val="000000"/>
                <w:shd w:fill="FFFFFF" w:val="clear"/>
              </w:rPr>
              <w:t>p8+p10+p11+p12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Style w:val="Appleconvertedspace"/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0.001107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l2=</w:t>
            </w:r>
            <w:r>
              <w:rPr>
                <w:color w:val="000000"/>
                <w:shd w:fill="FFFFFF" w:val="clear"/>
              </w:rPr>
              <w:t xml:space="preserve">p13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0.000054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Сумм.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l=l1+l2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0.001161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Число заявок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val="en-US" w:eastAsia="ru-RU"/>
              </w:rPr>
            </w:pPr>
            <w:r>
              <w:rPr>
                <w:rFonts w:eastAsia="Times New Roman" w:cs="Arial CYR" w:ascii="Arial CYR" w:hAnsi="Arial CYR"/>
                <w:lang w:val="en-US" w:eastAsia="ru-RU"/>
              </w:rPr>
              <w:t>m1=l1+</w:t>
            </w:r>
            <w:r>
              <w:rPr>
                <w:rFonts w:eastAsia="Times New Roman" w:cs="Arial CYR" w:ascii="Arial CYR" w:hAnsi="Arial CYR"/>
                <w:lang w:eastAsia="ru-RU"/>
              </w:rPr>
              <w:t>ρ</w:t>
            </w:r>
            <w:r>
              <w:rPr>
                <w:rFonts w:eastAsia="Times New Roman" w:cs="Arial CYR" w:ascii="Arial CYR" w:hAnsi="Arial CYR"/>
                <w:lang w:val="en-US"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0.169630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val="en-US" w:eastAsia="ru-RU"/>
              </w:rPr>
            </w:pPr>
            <w:r>
              <w:rPr>
                <w:rFonts w:eastAsia="Times New Roman" w:cs="Arial CYR" w:ascii="Arial CYR" w:hAnsi="Arial CYR"/>
                <w:lang w:val="en-US" w:eastAsia="ru-RU"/>
              </w:rPr>
              <w:t>m2=l2+</w:t>
            </w:r>
            <w:r>
              <w:rPr>
                <w:rFonts w:eastAsia="Times New Roman" w:cs="Arial CYR" w:ascii="Arial CYR" w:hAnsi="Arial CYR"/>
                <w:lang w:eastAsia="ru-RU"/>
              </w:rPr>
              <w:t>ρ</w:t>
            </w:r>
            <w:r>
              <w:rPr>
                <w:rFonts w:eastAsia="Times New Roman" w:cs="Arial CYR" w:ascii="Arial CYR" w:hAnsi="Arial CYR"/>
                <w:lang w:val="en-US"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0.069464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Сумм.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m=m1+m2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Style w:val="Appleconvertedspace"/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0.239094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Время ожидания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w1=l1/λ'1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0.001116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w2=l2/λ'2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0.000136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Сумм.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w=l/λ'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0.000834</w:t>
            </w:r>
          </w:p>
        </w:tc>
      </w:tr>
      <w:tr>
        <w:trPr>
          <w:trHeight w:val="285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Время пребывания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u1=m1/λ'1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Style w:val="Appleconvertedspace"/>
                <w:color w:val="000000"/>
                <w:sz w:val="27"/>
                <w:szCs w:val="27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0.101097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u2=m2/λ'2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0.100022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Сумм.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u=m/λ'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0.100559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Вероятность потери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Fonts w:eastAsia="Times New Roman" w:cs="Arial" w:ascii="Arial" w:hAnsi="Arial"/>
                <w:lang w:eastAsia="ru-RU"/>
              </w:rPr>
              <w:t>π1=</w:t>
            </w:r>
            <w:r>
              <w:rPr>
                <w:color w:val="000000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  <w:lang w:val="en-US"/>
              </w:rPr>
              <w:t>p8</w:t>
            </w:r>
            <w:bookmarkStart w:id="0" w:name="_GoBack"/>
            <w:bookmarkEnd w:id="0"/>
            <w:r>
              <w:rPr>
                <w:color w:val="000000"/>
                <w:shd w:fill="FFFFFF" w:val="clear"/>
              </w:rPr>
              <w:t>+p10+p11+p12+p13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0.008561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val="en-US"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π2=p1</w:t>
            </w:r>
            <w:r>
              <w:rPr>
                <w:rFonts w:eastAsia="Times New Roman" w:cs="Arial CYR" w:ascii="Arial CYR" w:hAnsi="Arial CYR"/>
                <w:lang w:val="en-US"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Style w:val="Appleconvertedspace"/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0.000054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Сумм.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π=(λ1*π1+λ2*π2)/(λ1+λ2)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0.006131</w:t>
            </w:r>
          </w:p>
        </w:tc>
      </w:tr>
      <w:tr>
        <w:trPr>
          <w:trHeight w:val="270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Производительность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λ'1=λ1(1-π1)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rStyle w:val="Appleconvertedspace"/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0.991439</w:t>
            </w:r>
          </w:p>
        </w:tc>
      </w:tr>
      <w:tr>
        <w:trPr>
          <w:trHeight w:val="270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λ'2=λ2(1-π2)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0.399978</w:t>
            </w:r>
          </w:p>
        </w:tc>
      </w:tr>
      <w:tr>
        <w:trPr>
          <w:trHeight w:val="255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Arial CYR"/>
                <w:lang w:eastAsia="ru-RU"/>
              </w:rPr>
            </w:pPr>
            <w:r>
              <w:rPr>
                <w:rFonts w:eastAsia="Times New Roman" w:cs="Arial CYR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Сумм.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λ'=λ'1+λ'2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1.391417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Результаты варьирования параметров:</w:t>
      </w:r>
    </w:p>
    <w:tbl>
      <w:tblPr>
        <w:tblW w:w="8387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72"/>
        <w:gridCol w:w="959"/>
        <w:gridCol w:w="1051"/>
        <w:gridCol w:w="1051"/>
        <w:gridCol w:w="1051"/>
        <w:gridCol w:w="1051"/>
        <w:gridCol w:w="1051"/>
      </w:tblGrid>
      <w:tr>
        <w:trPr>
          <w:trHeight w:val="540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Номер шага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Интенсивность поступления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l1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21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l2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2,4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 xml:space="preserve">Инт. обслуживания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µ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y1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0,352941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0,714286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1,272727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2,25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y2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0,105882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0,345455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0,6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0,458824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0,914286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1,618182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2,85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Загрузка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lang w:val="en-US"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ρ</w:t>
            </w:r>
            <w:r>
              <w:rPr>
                <w:rFonts w:eastAsia="Times New Roman" w:cs="Arial CYR" w:ascii="Arial CYR" w:hAnsi="Arial CYR"/>
                <w:lang w:val="en-US"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0,168523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0,438717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0,641055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0,775207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0,822238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lang w:val="en-US"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ρ</w:t>
            </w:r>
            <w:r>
              <w:rPr>
                <w:rFonts w:eastAsia="Times New Roman" w:cs="Arial CYR" w:ascii="Arial CYR" w:hAnsi="Arial CYR"/>
                <w:lang w:val="en-US"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0,069409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0,13908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0,212945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0,324439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0,505542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ρ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0,118966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0,288898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0,427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0,549823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0,66389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Длина очереди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val="en-US" w:eastAsia="ru-RU"/>
              </w:rPr>
              <w:t>l</w:t>
            </w: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0,001107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0,024394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0,099314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0,231039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0,387222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val="en-US" w:eastAsia="ru-RU"/>
              </w:rPr>
              <w:t>l</w:t>
            </w: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0,000054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0,000694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0,003378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0,013518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0,053742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0,001161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0,025088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0,102692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0,244556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0,440965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Число заявок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m1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0,16963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0,463111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0,740369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1,006245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1,20946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0,069464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0,139774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0,216324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0,337957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0,559284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0,239094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0,602885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0,956692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1,344202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1,768744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Вероятность потери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π1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0,008561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0,060658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0,177472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0,362171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0,593533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π2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0,000054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0,000694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0,003378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0,013518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0,053742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π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0,006131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0,04682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0,139389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0,28774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0,479893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λ'1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0,991439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2,818026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4,112639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4,464801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3,658201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λ'2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0,399978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0,899376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1,39527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1,874316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2,271019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lang w:eastAsia="ru-RU"/>
              </w:rPr>
              <w:t>λ'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1,391417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3,717402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5,507909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6,339117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5,92922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Время ожидания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w1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0,001116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0,008656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0,024148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0,051747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0,105851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w2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0,000136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0,000771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0,002421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0,007212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0,023664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0,000834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0,006749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0,018644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0,038579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0,074371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Время пребывания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u1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0,171095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0,164339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0,180023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0,225373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0,330616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u2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0,173669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0,155412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0,155041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0,18031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0,24627</w:t>
            </w:r>
          </w:p>
        </w:tc>
      </w:tr>
      <w:tr>
        <w:trPr>
          <w:trHeight w:val="285" w:hRule="atLeast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0,171835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0,162179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0,173694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0,212049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0,29831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График варьирования интенсивностей поступления</w:t>
      </w:r>
    </w:p>
    <w:p>
      <w:pPr>
        <w:pStyle w:val="Normal"/>
        <w:rPr/>
      </w:pPr>
      <w:r>
        <w:rPr/>
        <w:drawing>
          <wp:inline distT="0" distB="0" distL="0" distR="0">
            <wp:extent cx="6390005" cy="3517265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7c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21"/>
    <w:qFormat/>
    <w:rsid w:val="00057c23"/>
    <w:rPr>
      <w:i/>
      <w:iCs/>
      <w:color w:val="4F81BD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57c23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41598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5">
    <w:name w:val="Заголовок"/>
    <w:basedOn w:val="Normal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Style16">
    <w:name w:val="Основной текст"/>
    <w:basedOn w:val="Normal"/>
    <w:qFormat/>
    <w:pPr>
      <w:spacing w:lineRule="auto" w:line="288" w:before="0" w:after="140"/>
    </w:pPr>
    <w:rPr/>
  </w:style>
  <w:style w:type="paragraph" w:styleId="Style17">
    <w:name w:val="Список"/>
    <w:basedOn w:val="Style16"/>
    <w:qFormat/>
    <w:pPr/>
    <w:rPr>
      <w:rFonts w:cs="FreeSans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057c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" w:cs="Times New Roman"/>
      <w:color w:val="00000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57c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57c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LibreOffice/5.2.2.2.0$Linux_X86_64 LibreOffice_project/20m0$Build-2</Application>
  <Pages>7</Pages>
  <Words>739</Words>
  <Characters>3564</Characters>
  <CharactersWithSpaces>3772</CharactersWithSpaces>
  <Paragraphs>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2014-01-13T06:07:00Z</dcterms:created>
  <dc:creator>Chester</dc:creator>
  <dc:description/>
  <dc:language>ru-RU</dc:language>
  <cp:lastModifiedBy/>
  <dcterms:modified xsi:type="dcterms:W3CDTF">2016-10-24T20:33:29Z</dcterms:modified>
  <cp:revision>4</cp:revision>
  <dc:subject/>
  <dc:title/>
</cp:coreProperties>
</file>